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B85" w:rsidRDefault="00AE0B85" w:rsidP="00AE0B85">
      <w:pPr>
        <w:pStyle w:val="a7"/>
        <w:rPr>
          <w:rFonts w:hint="eastAsia"/>
        </w:rPr>
      </w:pPr>
      <w:r w:rsidRPr="00AE0B85">
        <w:rPr>
          <w:rFonts w:hint="eastAsia"/>
        </w:rPr>
        <w:t>南京大学</w:t>
      </w:r>
      <w:r w:rsidRPr="00AE0B85">
        <w:rPr>
          <w:rFonts w:hint="eastAsia"/>
        </w:rPr>
        <w:t>2016</w:t>
      </w:r>
      <w:r w:rsidRPr="00AE0B85">
        <w:rPr>
          <w:rFonts w:hint="eastAsia"/>
        </w:rPr>
        <w:t>年教育部需中检的一般项目和重点研究基地重大项目一览表</w:t>
      </w:r>
    </w:p>
    <w:p w:rsidR="00AE0B85" w:rsidRDefault="00AE0B85" w:rsidP="00AE0B85">
      <w:pPr>
        <w:rPr>
          <w:rFonts w:hint="eastAsia"/>
        </w:rPr>
      </w:pPr>
    </w:p>
    <w:p w:rsidR="00AE0B85" w:rsidRPr="00AE0B85" w:rsidRDefault="00AE0B85" w:rsidP="00AE0B85"/>
    <w:tbl>
      <w:tblPr>
        <w:tblStyle w:val="a6"/>
        <w:tblW w:w="5000" w:type="pct"/>
        <w:tblLook w:val="04A0"/>
      </w:tblPr>
      <w:tblGrid>
        <w:gridCol w:w="2279"/>
        <w:gridCol w:w="8337"/>
        <w:gridCol w:w="2135"/>
        <w:gridCol w:w="1423"/>
      </w:tblGrid>
      <w:tr w:rsidR="00AE0B85" w:rsidRPr="003A4CDF" w:rsidTr="00AE0B85">
        <w:trPr>
          <w:trHeight w:val="567"/>
        </w:trPr>
        <w:tc>
          <w:tcPr>
            <w:tcW w:w="804" w:type="pct"/>
            <w:noWrap/>
            <w:vAlign w:val="center"/>
            <w:hideMark/>
          </w:tcPr>
          <w:p w:rsidR="00AE0B85" w:rsidRPr="00A44DB6" w:rsidRDefault="00AE0B85" w:rsidP="00A44DB6">
            <w:pPr>
              <w:jc w:val="center"/>
              <w:rPr>
                <w:rFonts w:hint="eastAsia"/>
              </w:rPr>
            </w:pPr>
            <w:r w:rsidRPr="00A44DB6">
              <w:rPr>
                <w:rFonts w:hint="eastAsia"/>
              </w:rPr>
              <w:t>15YJC630112</w:t>
            </w:r>
          </w:p>
        </w:tc>
        <w:tc>
          <w:tcPr>
            <w:tcW w:w="2941" w:type="pct"/>
            <w:vAlign w:val="center"/>
            <w:hideMark/>
          </w:tcPr>
          <w:p w:rsidR="00AE0B85" w:rsidRPr="003A4CDF" w:rsidRDefault="00AE0B85" w:rsidP="00A44DB6">
            <w:pPr>
              <w:jc w:val="left"/>
              <w:rPr>
                <w:rFonts w:hint="eastAsia"/>
              </w:rPr>
            </w:pPr>
            <w:hyperlink r:id="rId6" w:history="1">
              <w:r w:rsidRPr="00A44DB6">
                <w:rPr>
                  <w:rFonts w:hint="eastAsia"/>
                </w:rPr>
                <w:t>企业家社会资本、多元化战略与经营绩效关系研究</w:t>
              </w:r>
            </w:hyperlink>
          </w:p>
        </w:tc>
        <w:tc>
          <w:tcPr>
            <w:tcW w:w="753" w:type="pct"/>
            <w:noWrap/>
            <w:vAlign w:val="center"/>
            <w:hideMark/>
          </w:tcPr>
          <w:p w:rsidR="00AE0B85" w:rsidRPr="003A4CDF" w:rsidRDefault="00AE0B85" w:rsidP="003A4CDF">
            <w:pPr>
              <w:jc w:val="center"/>
              <w:rPr>
                <w:rFonts w:hint="eastAsia"/>
              </w:rPr>
            </w:pPr>
            <w:r w:rsidRPr="003A4CDF">
              <w:rPr>
                <w:rFonts w:hint="eastAsia"/>
              </w:rPr>
              <w:t>一般项目</w:t>
            </w:r>
          </w:p>
        </w:tc>
        <w:tc>
          <w:tcPr>
            <w:tcW w:w="502" w:type="pct"/>
            <w:noWrap/>
            <w:vAlign w:val="center"/>
            <w:hideMark/>
          </w:tcPr>
          <w:p w:rsidR="00AE0B85" w:rsidRPr="003A4CDF" w:rsidRDefault="00AE0B85" w:rsidP="00A44DB6">
            <w:pPr>
              <w:jc w:val="center"/>
              <w:rPr>
                <w:rFonts w:hint="eastAsia"/>
              </w:rPr>
            </w:pPr>
            <w:r w:rsidRPr="00A44DB6">
              <w:rPr>
                <w:rFonts w:hint="eastAsia"/>
              </w:rPr>
              <w:t>孙俊华</w:t>
            </w:r>
          </w:p>
        </w:tc>
      </w:tr>
      <w:tr w:rsidR="00AE0B85" w:rsidRPr="003A4CDF" w:rsidTr="00AE0B85">
        <w:trPr>
          <w:trHeight w:val="567"/>
        </w:trPr>
        <w:tc>
          <w:tcPr>
            <w:tcW w:w="804" w:type="pct"/>
            <w:noWrap/>
            <w:vAlign w:val="center"/>
            <w:hideMark/>
          </w:tcPr>
          <w:p w:rsidR="00AE0B85" w:rsidRPr="003A4CDF" w:rsidRDefault="00AE0B85" w:rsidP="003A4CDF">
            <w:pPr>
              <w:jc w:val="center"/>
              <w:rPr>
                <w:rFonts w:hint="eastAsia"/>
              </w:rPr>
            </w:pPr>
            <w:r w:rsidRPr="00A44DB6">
              <w:rPr>
                <w:rFonts w:hint="eastAsia"/>
              </w:rPr>
              <w:t>15YJC752022</w:t>
            </w:r>
          </w:p>
        </w:tc>
        <w:tc>
          <w:tcPr>
            <w:tcW w:w="2941" w:type="pct"/>
            <w:vAlign w:val="center"/>
            <w:hideMark/>
          </w:tcPr>
          <w:p w:rsidR="00AE0B85" w:rsidRPr="003A4CDF" w:rsidRDefault="00AE0B85" w:rsidP="00A44DB6">
            <w:pPr>
              <w:jc w:val="left"/>
              <w:rPr>
                <w:rFonts w:hint="eastAsia"/>
              </w:rPr>
            </w:pPr>
            <w:hyperlink r:id="rId7" w:history="1">
              <w:r w:rsidRPr="00A44DB6">
                <w:rPr>
                  <w:rFonts w:hint="eastAsia"/>
                </w:rPr>
                <w:t>池泽夏树小说的空间叙事研究</w:t>
              </w:r>
            </w:hyperlink>
          </w:p>
        </w:tc>
        <w:tc>
          <w:tcPr>
            <w:tcW w:w="753" w:type="pct"/>
            <w:noWrap/>
            <w:vAlign w:val="center"/>
            <w:hideMark/>
          </w:tcPr>
          <w:p w:rsidR="00AE0B85" w:rsidRPr="003A4CDF" w:rsidRDefault="00AE0B85" w:rsidP="003A4CDF">
            <w:pPr>
              <w:jc w:val="center"/>
              <w:rPr>
                <w:rFonts w:hint="eastAsia"/>
              </w:rPr>
            </w:pPr>
            <w:r w:rsidRPr="003A4CDF">
              <w:rPr>
                <w:rFonts w:hint="eastAsia"/>
              </w:rPr>
              <w:t>一般项目</w:t>
            </w:r>
          </w:p>
        </w:tc>
        <w:tc>
          <w:tcPr>
            <w:tcW w:w="502" w:type="pct"/>
            <w:noWrap/>
            <w:vAlign w:val="center"/>
            <w:hideMark/>
          </w:tcPr>
          <w:p w:rsidR="00AE0B85" w:rsidRPr="003A4CDF" w:rsidRDefault="00AE0B85" w:rsidP="00A44DB6">
            <w:pPr>
              <w:jc w:val="center"/>
              <w:rPr>
                <w:rFonts w:hint="eastAsia"/>
              </w:rPr>
            </w:pPr>
            <w:r w:rsidRPr="00A44DB6">
              <w:rPr>
                <w:rFonts w:hint="eastAsia"/>
              </w:rPr>
              <w:t>吕斌</w:t>
            </w:r>
          </w:p>
        </w:tc>
      </w:tr>
      <w:tr w:rsidR="00AE0B85" w:rsidRPr="003A4CDF" w:rsidTr="00AE0B85">
        <w:trPr>
          <w:trHeight w:val="567"/>
        </w:trPr>
        <w:tc>
          <w:tcPr>
            <w:tcW w:w="804" w:type="pct"/>
            <w:noWrap/>
            <w:vAlign w:val="center"/>
            <w:hideMark/>
          </w:tcPr>
          <w:p w:rsidR="00AE0B85" w:rsidRPr="003A4CDF" w:rsidRDefault="00AE0B85" w:rsidP="003A4CDF">
            <w:pPr>
              <w:jc w:val="center"/>
            </w:pPr>
            <w:r w:rsidRPr="003A4CDF">
              <w:rPr>
                <w:rFonts w:hint="eastAsia"/>
              </w:rPr>
              <w:t>13YJC752043</w:t>
            </w:r>
          </w:p>
        </w:tc>
        <w:tc>
          <w:tcPr>
            <w:tcW w:w="2941" w:type="pct"/>
            <w:vAlign w:val="center"/>
            <w:hideMark/>
          </w:tcPr>
          <w:p w:rsidR="00AE0B85" w:rsidRPr="003A4CDF" w:rsidRDefault="00AE0B85" w:rsidP="00A44DB6">
            <w:pPr>
              <w:jc w:val="left"/>
            </w:pPr>
            <w:r w:rsidRPr="003A4CDF">
              <w:rPr>
                <w:rFonts w:hint="eastAsia"/>
              </w:rPr>
              <w:t>阿诺德文学思想研究</w:t>
            </w:r>
          </w:p>
        </w:tc>
        <w:tc>
          <w:tcPr>
            <w:tcW w:w="753" w:type="pct"/>
            <w:noWrap/>
            <w:vAlign w:val="center"/>
            <w:hideMark/>
          </w:tcPr>
          <w:p w:rsidR="00AE0B85" w:rsidRPr="003A4CDF" w:rsidRDefault="00AE0B85" w:rsidP="003A4CDF">
            <w:pPr>
              <w:jc w:val="center"/>
            </w:pPr>
            <w:r w:rsidRPr="003A4CDF">
              <w:rPr>
                <w:rFonts w:hint="eastAsia"/>
              </w:rPr>
              <w:t>一般项目</w:t>
            </w:r>
          </w:p>
        </w:tc>
        <w:tc>
          <w:tcPr>
            <w:tcW w:w="502" w:type="pct"/>
            <w:noWrap/>
            <w:vAlign w:val="center"/>
            <w:hideMark/>
          </w:tcPr>
          <w:p w:rsidR="00AE0B85" w:rsidRPr="003A4CDF" w:rsidRDefault="00AE0B85" w:rsidP="00AE0B85">
            <w:pPr>
              <w:jc w:val="center"/>
            </w:pPr>
            <w:r w:rsidRPr="003A4CDF">
              <w:rPr>
                <w:rFonts w:hint="eastAsia"/>
              </w:rPr>
              <w:t>郑从容</w:t>
            </w:r>
          </w:p>
        </w:tc>
      </w:tr>
      <w:tr w:rsidR="00AE0B85" w:rsidRPr="003A4CDF" w:rsidTr="00AE0B85">
        <w:trPr>
          <w:trHeight w:val="567"/>
        </w:trPr>
        <w:tc>
          <w:tcPr>
            <w:tcW w:w="804" w:type="pct"/>
            <w:noWrap/>
            <w:vAlign w:val="center"/>
            <w:hideMark/>
          </w:tcPr>
          <w:p w:rsidR="00AE0B85" w:rsidRPr="003A4CDF" w:rsidRDefault="00AE0B85" w:rsidP="003A4CDF">
            <w:pPr>
              <w:jc w:val="center"/>
            </w:pPr>
            <w:r w:rsidRPr="003A4CDF">
              <w:rPr>
                <w:rFonts w:hint="eastAsia"/>
              </w:rPr>
              <w:t>14YJAZH116</w:t>
            </w:r>
          </w:p>
        </w:tc>
        <w:tc>
          <w:tcPr>
            <w:tcW w:w="2941" w:type="pct"/>
            <w:vAlign w:val="center"/>
            <w:hideMark/>
          </w:tcPr>
          <w:p w:rsidR="00AE0B85" w:rsidRPr="003A4CDF" w:rsidRDefault="00AE0B85" w:rsidP="00A44DB6">
            <w:pPr>
              <w:jc w:val="left"/>
            </w:pPr>
            <w:hyperlink r:id="rId8" w:history="1">
              <w:r w:rsidRPr="00A44DB6">
                <w:rPr>
                  <w:rFonts w:hint="eastAsia"/>
                </w:rPr>
                <w:t>高校学术期刊发展战略研究</w:t>
              </w:r>
            </w:hyperlink>
          </w:p>
        </w:tc>
        <w:tc>
          <w:tcPr>
            <w:tcW w:w="753" w:type="pct"/>
            <w:noWrap/>
            <w:vAlign w:val="center"/>
            <w:hideMark/>
          </w:tcPr>
          <w:p w:rsidR="00AE0B85" w:rsidRPr="003A4CDF" w:rsidRDefault="00AE0B85" w:rsidP="003A4CDF">
            <w:pPr>
              <w:jc w:val="center"/>
            </w:pPr>
            <w:r w:rsidRPr="003A4CDF">
              <w:rPr>
                <w:rFonts w:hint="eastAsia"/>
              </w:rPr>
              <w:t>一般项目</w:t>
            </w:r>
          </w:p>
        </w:tc>
        <w:tc>
          <w:tcPr>
            <w:tcW w:w="502" w:type="pct"/>
            <w:noWrap/>
            <w:vAlign w:val="center"/>
            <w:hideMark/>
          </w:tcPr>
          <w:p w:rsidR="00AE0B85" w:rsidRPr="003A4CDF" w:rsidRDefault="00AE0B85" w:rsidP="00A44DB6">
            <w:pPr>
              <w:jc w:val="center"/>
            </w:pPr>
            <w:r w:rsidRPr="003A4CDF">
              <w:rPr>
                <w:rFonts w:hint="eastAsia"/>
              </w:rPr>
              <w:t>朱剑</w:t>
            </w:r>
          </w:p>
        </w:tc>
      </w:tr>
      <w:tr w:rsidR="00AE0B85" w:rsidRPr="003A4CDF" w:rsidTr="00AE0B85">
        <w:trPr>
          <w:trHeight w:val="567"/>
        </w:trPr>
        <w:tc>
          <w:tcPr>
            <w:tcW w:w="804" w:type="pct"/>
            <w:noWrap/>
            <w:vAlign w:val="center"/>
            <w:hideMark/>
          </w:tcPr>
          <w:p w:rsidR="00AE0B85" w:rsidRPr="00A44DB6" w:rsidRDefault="00AE0B85" w:rsidP="00A44DB6">
            <w:pPr>
              <w:jc w:val="center"/>
              <w:rPr>
                <w:rFonts w:hint="eastAsia"/>
              </w:rPr>
            </w:pPr>
            <w:r w:rsidRPr="00A44DB6">
              <w:rPr>
                <w:rFonts w:hint="eastAsia"/>
              </w:rPr>
              <w:t>15YJC840044</w:t>
            </w:r>
          </w:p>
        </w:tc>
        <w:tc>
          <w:tcPr>
            <w:tcW w:w="2941" w:type="pct"/>
            <w:vAlign w:val="center"/>
            <w:hideMark/>
          </w:tcPr>
          <w:p w:rsidR="00AE0B85" w:rsidRDefault="00AE0B85" w:rsidP="00A44DB6">
            <w:pPr>
              <w:jc w:val="left"/>
            </w:pPr>
            <w:hyperlink r:id="rId9" w:history="1">
              <w:r w:rsidRPr="00A44DB6">
                <w:rPr>
                  <w:rFonts w:hint="eastAsia"/>
                </w:rPr>
                <w:t>中国劳动力移民生命历程变迁中的婚姻匹配</w:t>
              </w:r>
            </w:hyperlink>
          </w:p>
        </w:tc>
        <w:tc>
          <w:tcPr>
            <w:tcW w:w="753" w:type="pct"/>
            <w:noWrap/>
            <w:vAlign w:val="center"/>
            <w:hideMark/>
          </w:tcPr>
          <w:p w:rsidR="00AE0B85" w:rsidRPr="003A4CDF" w:rsidRDefault="00AE0B85" w:rsidP="003A4CDF">
            <w:pPr>
              <w:jc w:val="center"/>
              <w:rPr>
                <w:rFonts w:hint="eastAsia"/>
              </w:rPr>
            </w:pPr>
            <w:r w:rsidRPr="003A4CDF">
              <w:rPr>
                <w:rFonts w:hint="eastAsia"/>
              </w:rPr>
              <w:t>一般项目</w:t>
            </w:r>
          </w:p>
        </w:tc>
        <w:tc>
          <w:tcPr>
            <w:tcW w:w="502" w:type="pct"/>
            <w:noWrap/>
            <w:vAlign w:val="center"/>
            <w:hideMark/>
          </w:tcPr>
          <w:p w:rsidR="00AE0B85" w:rsidRPr="003A4CDF" w:rsidRDefault="00AE0B85" w:rsidP="00A44DB6">
            <w:pPr>
              <w:jc w:val="center"/>
              <w:rPr>
                <w:rFonts w:hint="eastAsia"/>
              </w:rPr>
            </w:pPr>
            <w:r w:rsidRPr="00A44DB6">
              <w:rPr>
                <w:rFonts w:hint="eastAsia"/>
              </w:rPr>
              <w:t>曾迪洋</w:t>
            </w:r>
          </w:p>
        </w:tc>
      </w:tr>
      <w:tr w:rsidR="00AE0B85" w:rsidRPr="003A4CDF" w:rsidTr="00AE0B85">
        <w:trPr>
          <w:trHeight w:val="567"/>
        </w:trPr>
        <w:tc>
          <w:tcPr>
            <w:tcW w:w="804" w:type="pct"/>
            <w:noWrap/>
            <w:vAlign w:val="center"/>
            <w:hideMark/>
          </w:tcPr>
          <w:p w:rsidR="00AE0B85" w:rsidRPr="00A44DB6" w:rsidRDefault="00AE0B85" w:rsidP="00A44DB6">
            <w:pPr>
              <w:jc w:val="center"/>
              <w:rPr>
                <w:rFonts w:hint="eastAsia"/>
              </w:rPr>
            </w:pPr>
            <w:r w:rsidRPr="00A44DB6">
              <w:rPr>
                <w:rFonts w:hint="eastAsia"/>
              </w:rPr>
              <w:t>15YJC740109</w:t>
            </w:r>
          </w:p>
        </w:tc>
        <w:tc>
          <w:tcPr>
            <w:tcW w:w="2941" w:type="pct"/>
            <w:vAlign w:val="center"/>
            <w:hideMark/>
          </w:tcPr>
          <w:p w:rsidR="00AE0B85" w:rsidRDefault="00AE0B85" w:rsidP="00A44DB6">
            <w:pPr>
              <w:jc w:val="left"/>
            </w:pPr>
            <w:hyperlink r:id="rId10" w:history="1">
              <w:r w:rsidRPr="00A44DB6">
                <w:rPr>
                  <w:rFonts w:hint="eastAsia"/>
                </w:rPr>
                <w:t>甘青地区汉语和藏语接触演变的类型和机制</w:t>
              </w:r>
            </w:hyperlink>
          </w:p>
        </w:tc>
        <w:tc>
          <w:tcPr>
            <w:tcW w:w="753" w:type="pct"/>
            <w:noWrap/>
            <w:vAlign w:val="center"/>
            <w:hideMark/>
          </w:tcPr>
          <w:p w:rsidR="00AE0B85" w:rsidRPr="003A4CDF" w:rsidRDefault="00AE0B85" w:rsidP="003A4CDF">
            <w:pPr>
              <w:jc w:val="center"/>
              <w:rPr>
                <w:rFonts w:hint="eastAsia"/>
              </w:rPr>
            </w:pPr>
            <w:r w:rsidRPr="003A4CDF">
              <w:rPr>
                <w:rFonts w:hint="eastAsia"/>
              </w:rPr>
              <w:t>一般项目</w:t>
            </w:r>
          </w:p>
        </w:tc>
        <w:tc>
          <w:tcPr>
            <w:tcW w:w="502" w:type="pct"/>
            <w:noWrap/>
            <w:vAlign w:val="center"/>
            <w:hideMark/>
          </w:tcPr>
          <w:p w:rsidR="00AE0B85" w:rsidRPr="00A44DB6" w:rsidRDefault="00AE0B85" w:rsidP="00A44DB6">
            <w:pPr>
              <w:jc w:val="center"/>
              <w:rPr>
                <w:rFonts w:hint="eastAsia"/>
              </w:rPr>
            </w:pPr>
            <w:r w:rsidRPr="00A44DB6">
              <w:rPr>
                <w:rFonts w:hint="eastAsia"/>
              </w:rPr>
              <w:t>徐世梁</w:t>
            </w:r>
          </w:p>
        </w:tc>
      </w:tr>
      <w:tr w:rsidR="00AE0B85" w:rsidRPr="003A4CDF" w:rsidTr="00AE0B85">
        <w:trPr>
          <w:trHeight w:val="567"/>
        </w:trPr>
        <w:tc>
          <w:tcPr>
            <w:tcW w:w="804" w:type="pct"/>
            <w:noWrap/>
            <w:vAlign w:val="center"/>
            <w:hideMark/>
          </w:tcPr>
          <w:p w:rsidR="00AE0B85" w:rsidRPr="003A4CDF" w:rsidRDefault="00AE0B85" w:rsidP="00631E42">
            <w:pPr>
              <w:jc w:val="center"/>
            </w:pPr>
            <w:r w:rsidRPr="003A4CDF">
              <w:rPr>
                <w:rFonts w:hint="eastAsia"/>
              </w:rPr>
              <w:t>14YJC740095</w:t>
            </w:r>
          </w:p>
        </w:tc>
        <w:tc>
          <w:tcPr>
            <w:tcW w:w="2941" w:type="pct"/>
            <w:vAlign w:val="center"/>
            <w:hideMark/>
          </w:tcPr>
          <w:p w:rsidR="00AE0B85" w:rsidRPr="003A4CDF" w:rsidRDefault="00AE0B85" w:rsidP="00A44DB6">
            <w:pPr>
              <w:jc w:val="left"/>
            </w:pPr>
            <w:hyperlink r:id="rId11" w:history="1">
              <w:r w:rsidRPr="00A44DB6">
                <w:rPr>
                  <w:rFonts w:hint="eastAsia"/>
                </w:rPr>
                <w:t>中国大学生计算机辅助英语写作过程研究</w:t>
              </w:r>
            </w:hyperlink>
          </w:p>
        </w:tc>
        <w:tc>
          <w:tcPr>
            <w:tcW w:w="753" w:type="pct"/>
            <w:noWrap/>
            <w:vAlign w:val="center"/>
            <w:hideMark/>
          </w:tcPr>
          <w:p w:rsidR="00AE0B85" w:rsidRPr="003A4CDF" w:rsidRDefault="00AE0B85" w:rsidP="00631E42">
            <w:pPr>
              <w:jc w:val="center"/>
            </w:pPr>
            <w:r w:rsidRPr="003A4CDF">
              <w:rPr>
                <w:rFonts w:hint="eastAsia"/>
              </w:rPr>
              <w:t>一般项目</w:t>
            </w:r>
          </w:p>
        </w:tc>
        <w:tc>
          <w:tcPr>
            <w:tcW w:w="502" w:type="pct"/>
            <w:noWrap/>
            <w:vAlign w:val="center"/>
            <w:hideMark/>
          </w:tcPr>
          <w:p w:rsidR="00AE0B85" w:rsidRPr="003A4CDF" w:rsidRDefault="00AE0B85" w:rsidP="00A44DB6">
            <w:pPr>
              <w:jc w:val="center"/>
            </w:pPr>
            <w:r w:rsidRPr="003A4CDF">
              <w:rPr>
                <w:rFonts w:hint="eastAsia"/>
              </w:rPr>
              <w:t>徐翠芹</w:t>
            </w:r>
          </w:p>
        </w:tc>
      </w:tr>
      <w:tr w:rsidR="00AE0B85" w:rsidRPr="003A4CDF" w:rsidTr="00AE0B85">
        <w:trPr>
          <w:trHeight w:val="567"/>
        </w:trPr>
        <w:tc>
          <w:tcPr>
            <w:tcW w:w="804" w:type="pct"/>
            <w:noWrap/>
            <w:vAlign w:val="center"/>
            <w:hideMark/>
          </w:tcPr>
          <w:p w:rsidR="00AE0B85" w:rsidRPr="003A4CDF" w:rsidRDefault="00AE0B85" w:rsidP="003A4CDF">
            <w:pPr>
              <w:jc w:val="center"/>
            </w:pPr>
            <w:r w:rsidRPr="003A4CDF">
              <w:rPr>
                <w:rFonts w:hint="eastAsia"/>
              </w:rPr>
              <w:t>14YJC752029</w:t>
            </w:r>
          </w:p>
        </w:tc>
        <w:tc>
          <w:tcPr>
            <w:tcW w:w="2941" w:type="pct"/>
            <w:vAlign w:val="center"/>
            <w:hideMark/>
          </w:tcPr>
          <w:p w:rsidR="00AE0B85" w:rsidRPr="003A4CDF" w:rsidRDefault="00AE0B85" w:rsidP="00A44DB6">
            <w:pPr>
              <w:jc w:val="left"/>
            </w:pPr>
            <w:hyperlink r:id="rId12" w:history="1">
              <w:r w:rsidRPr="00A44DB6">
                <w:rPr>
                  <w:rFonts w:hint="eastAsia"/>
                </w:rPr>
                <w:t>勒克莱齐奥都市书写研究</w:t>
              </w:r>
            </w:hyperlink>
          </w:p>
        </w:tc>
        <w:tc>
          <w:tcPr>
            <w:tcW w:w="753" w:type="pct"/>
            <w:noWrap/>
            <w:vAlign w:val="center"/>
            <w:hideMark/>
          </w:tcPr>
          <w:p w:rsidR="00AE0B85" w:rsidRPr="003A4CDF" w:rsidRDefault="00AE0B85" w:rsidP="003A4CDF">
            <w:pPr>
              <w:jc w:val="center"/>
            </w:pPr>
            <w:r w:rsidRPr="003A4CDF">
              <w:rPr>
                <w:rFonts w:hint="eastAsia"/>
              </w:rPr>
              <w:t>一般项目</w:t>
            </w:r>
          </w:p>
        </w:tc>
        <w:tc>
          <w:tcPr>
            <w:tcW w:w="502" w:type="pct"/>
            <w:noWrap/>
            <w:vAlign w:val="center"/>
            <w:hideMark/>
          </w:tcPr>
          <w:p w:rsidR="00AE0B85" w:rsidRPr="003A4CDF" w:rsidRDefault="00AE0B85" w:rsidP="00A44DB6">
            <w:pPr>
              <w:jc w:val="center"/>
            </w:pPr>
            <w:r w:rsidRPr="003A4CDF">
              <w:rPr>
                <w:rFonts w:hint="eastAsia"/>
              </w:rPr>
              <w:t>张璐</w:t>
            </w:r>
          </w:p>
        </w:tc>
      </w:tr>
      <w:tr w:rsidR="00AE0B85" w:rsidRPr="003A4CDF" w:rsidTr="00AE0B85">
        <w:trPr>
          <w:trHeight w:val="567"/>
        </w:trPr>
        <w:tc>
          <w:tcPr>
            <w:tcW w:w="804" w:type="pct"/>
            <w:noWrap/>
            <w:vAlign w:val="center"/>
            <w:hideMark/>
          </w:tcPr>
          <w:p w:rsidR="00AE0B85" w:rsidRPr="00A44DB6" w:rsidRDefault="00AE0B85" w:rsidP="00A44DB6">
            <w:pPr>
              <w:jc w:val="center"/>
              <w:rPr>
                <w:rFonts w:hint="eastAsia"/>
              </w:rPr>
            </w:pPr>
            <w:r w:rsidRPr="00A44DB6">
              <w:rPr>
                <w:rFonts w:hint="eastAsia"/>
              </w:rPr>
              <w:t>15YJA810001</w:t>
            </w:r>
          </w:p>
        </w:tc>
        <w:tc>
          <w:tcPr>
            <w:tcW w:w="2941" w:type="pct"/>
            <w:vAlign w:val="center"/>
            <w:hideMark/>
          </w:tcPr>
          <w:p w:rsidR="00AE0B85" w:rsidRDefault="00AE0B85" w:rsidP="00A44DB6">
            <w:pPr>
              <w:jc w:val="left"/>
            </w:pPr>
            <w:hyperlink r:id="rId13" w:history="1">
              <w:r w:rsidRPr="00A44DB6">
                <w:rPr>
                  <w:rFonts w:hint="eastAsia"/>
                </w:rPr>
                <w:t>我国经济发达地区权力腐败的类型学研究</w:t>
              </w:r>
              <w:r w:rsidRPr="00A44DB6">
                <w:rPr>
                  <w:rFonts w:hint="eastAsia"/>
                </w:rPr>
                <w:t>--</w:t>
              </w:r>
              <w:r w:rsidRPr="00A44DB6">
                <w:rPr>
                  <w:rFonts w:hint="eastAsia"/>
                </w:rPr>
                <w:t>基于长三角的数据分析</w:t>
              </w:r>
            </w:hyperlink>
          </w:p>
        </w:tc>
        <w:tc>
          <w:tcPr>
            <w:tcW w:w="753" w:type="pct"/>
            <w:noWrap/>
            <w:vAlign w:val="center"/>
            <w:hideMark/>
          </w:tcPr>
          <w:p w:rsidR="00AE0B85" w:rsidRPr="003A4CDF" w:rsidRDefault="00AE0B85" w:rsidP="003A4CDF">
            <w:pPr>
              <w:jc w:val="center"/>
              <w:rPr>
                <w:rFonts w:hint="eastAsia"/>
              </w:rPr>
            </w:pPr>
            <w:r w:rsidRPr="003A4CDF">
              <w:rPr>
                <w:rFonts w:hint="eastAsia"/>
              </w:rPr>
              <w:t>一般项目</w:t>
            </w:r>
          </w:p>
        </w:tc>
        <w:tc>
          <w:tcPr>
            <w:tcW w:w="502" w:type="pct"/>
            <w:noWrap/>
            <w:vAlign w:val="center"/>
            <w:hideMark/>
          </w:tcPr>
          <w:p w:rsidR="00AE0B85" w:rsidRPr="003A4CDF" w:rsidRDefault="00AE0B85" w:rsidP="00A44DB6">
            <w:pPr>
              <w:jc w:val="center"/>
              <w:rPr>
                <w:rFonts w:hint="eastAsia"/>
              </w:rPr>
            </w:pPr>
            <w:r w:rsidRPr="00A44DB6">
              <w:rPr>
                <w:rFonts w:hint="eastAsia"/>
              </w:rPr>
              <w:t>陈建</w:t>
            </w:r>
          </w:p>
        </w:tc>
      </w:tr>
      <w:tr w:rsidR="00AE0B85" w:rsidRPr="003A4CDF" w:rsidTr="00AE0B85">
        <w:trPr>
          <w:trHeight w:val="567"/>
        </w:trPr>
        <w:tc>
          <w:tcPr>
            <w:tcW w:w="804" w:type="pct"/>
            <w:noWrap/>
            <w:vAlign w:val="center"/>
            <w:hideMark/>
          </w:tcPr>
          <w:p w:rsidR="00AE0B85" w:rsidRPr="003A4CDF" w:rsidRDefault="00AE0B85" w:rsidP="003A4CDF">
            <w:pPr>
              <w:jc w:val="center"/>
            </w:pPr>
            <w:r w:rsidRPr="003A4CDF">
              <w:rPr>
                <w:rFonts w:hint="eastAsia"/>
              </w:rPr>
              <w:t>14YJA880049</w:t>
            </w:r>
          </w:p>
        </w:tc>
        <w:tc>
          <w:tcPr>
            <w:tcW w:w="2941" w:type="pct"/>
            <w:vAlign w:val="center"/>
            <w:hideMark/>
          </w:tcPr>
          <w:p w:rsidR="00AE0B85" w:rsidRPr="003A4CDF" w:rsidRDefault="00AE0B85" w:rsidP="00A44DB6">
            <w:pPr>
              <w:jc w:val="left"/>
            </w:pPr>
            <w:hyperlink r:id="rId14" w:history="1">
              <w:r w:rsidRPr="00A44DB6">
                <w:rPr>
                  <w:rFonts w:hint="eastAsia"/>
                </w:rPr>
                <w:t>国际比较视野下的中国大学生创新能力及学习环境对其的影响机制研究</w:t>
              </w:r>
            </w:hyperlink>
          </w:p>
        </w:tc>
        <w:tc>
          <w:tcPr>
            <w:tcW w:w="753" w:type="pct"/>
            <w:noWrap/>
            <w:vAlign w:val="center"/>
            <w:hideMark/>
          </w:tcPr>
          <w:p w:rsidR="00AE0B85" w:rsidRPr="003A4CDF" w:rsidRDefault="00AE0B85" w:rsidP="003A4CDF">
            <w:pPr>
              <w:jc w:val="center"/>
            </w:pPr>
            <w:r w:rsidRPr="003A4CDF">
              <w:rPr>
                <w:rFonts w:hint="eastAsia"/>
              </w:rPr>
              <w:t>一般项目</w:t>
            </w:r>
          </w:p>
        </w:tc>
        <w:tc>
          <w:tcPr>
            <w:tcW w:w="502" w:type="pct"/>
            <w:noWrap/>
            <w:vAlign w:val="center"/>
            <w:hideMark/>
          </w:tcPr>
          <w:p w:rsidR="00AE0B85" w:rsidRPr="003A4CDF" w:rsidRDefault="00AE0B85" w:rsidP="00A44DB6">
            <w:pPr>
              <w:jc w:val="center"/>
            </w:pPr>
            <w:r w:rsidRPr="003A4CDF">
              <w:rPr>
                <w:rFonts w:hint="eastAsia"/>
              </w:rPr>
              <w:t>吕林海</w:t>
            </w:r>
          </w:p>
        </w:tc>
      </w:tr>
      <w:tr w:rsidR="00AE0B85" w:rsidRPr="003A4CDF" w:rsidTr="00AE0B85">
        <w:trPr>
          <w:trHeight w:val="567"/>
        </w:trPr>
        <w:tc>
          <w:tcPr>
            <w:tcW w:w="804" w:type="pct"/>
            <w:noWrap/>
            <w:vAlign w:val="center"/>
            <w:hideMark/>
          </w:tcPr>
          <w:p w:rsidR="00AE0B85" w:rsidRPr="003A4CDF" w:rsidRDefault="00AE0B85" w:rsidP="003A4CDF">
            <w:pPr>
              <w:jc w:val="center"/>
              <w:rPr>
                <w:rFonts w:hint="eastAsia"/>
              </w:rPr>
            </w:pPr>
            <w:r w:rsidRPr="00A44DB6">
              <w:rPr>
                <w:rFonts w:hint="eastAsia"/>
              </w:rPr>
              <w:t>15YJC880107</w:t>
            </w:r>
          </w:p>
        </w:tc>
        <w:tc>
          <w:tcPr>
            <w:tcW w:w="2941" w:type="pct"/>
            <w:vAlign w:val="center"/>
            <w:hideMark/>
          </w:tcPr>
          <w:p w:rsidR="00AE0B85" w:rsidRDefault="00AE0B85" w:rsidP="00A44DB6">
            <w:pPr>
              <w:jc w:val="left"/>
            </w:pPr>
            <w:hyperlink r:id="rId15" w:history="1">
              <w:r w:rsidRPr="00A44DB6">
                <w:rPr>
                  <w:rFonts w:hint="eastAsia"/>
                </w:rPr>
                <w:t>转型时期中国教育投资收益和风险变动趋势研究</w:t>
              </w:r>
            </w:hyperlink>
          </w:p>
        </w:tc>
        <w:tc>
          <w:tcPr>
            <w:tcW w:w="753" w:type="pct"/>
            <w:noWrap/>
            <w:vAlign w:val="center"/>
            <w:hideMark/>
          </w:tcPr>
          <w:p w:rsidR="00AE0B85" w:rsidRPr="003A4CDF" w:rsidRDefault="00AE0B85" w:rsidP="003A4CDF">
            <w:pPr>
              <w:jc w:val="center"/>
              <w:rPr>
                <w:rFonts w:hint="eastAsia"/>
              </w:rPr>
            </w:pPr>
            <w:r w:rsidRPr="003A4CDF">
              <w:rPr>
                <w:rFonts w:hint="eastAsia"/>
              </w:rPr>
              <w:t>一般项目</w:t>
            </w:r>
          </w:p>
        </w:tc>
        <w:tc>
          <w:tcPr>
            <w:tcW w:w="502" w:type="pct"/>
            <w:noWrap/>
            <w:vAlign w:val="center"/>
            <w:hideMark/>
          </w:tcPr>
          <w:p w:rsidR="00AE0B85" w:rsidRPr="00A44DB6" w:rsidRDefault="00AE0B85" w:rsidP="00A44DB6">
            <w:pPr>
              <w:jc w:val="center"/>
              <w:rPr>
                <w:rFonts w:hint="eastAsia"/>
              </w:rPr>
            </w:pPr>
            <w:r w:rsidRPr="00A44DB6">
              <w:rPr>
                <w:rFonts w:hint="eastAsia"/>
              </w:rPr>
              <w:t>杨素红</w:t>
            </w:r>
          </w:p>
        </w:tc>
      </w:tr>
      <w:tr w:rsidR="00AE0B85" w:rsidRPr="003A4CDF" w:rsidTr="00AE0B85">
        <w:trPr>
          <w:trHeight w:val="567"/>
        </w:trPr>
        <w:tc>
          <w:tcPr>
            <w:tcW w:w="804" w:type="pct"/>
            <w:noWrap/>
            <w:vAlign w:val="center"/>
            <w:hideMark/>
          </w:tcPr>
          <w:p w:rsidR="00AE0B85" w:rsidRPr="003A4CDF" w:rsidRDefault="00AE0B85" w:rsidP="003A4CDF">
            <w:pPr>
              <w:jc w:val="center"/>
            </w:pPr>
            <w:r w:rsidRPr="003A4CDF">
              <w:rPr>
                <w:rFonts w:hint="eastAsia"/>
              </w:rPr>
              <w:t>14YJC790025</w:t>
            </w:r>
          </w:p>
        </w:tc>
        <w:tc>
          <w:tcPr>
            <w:tcW w:w="2941" w:type="pct"/>
            <w:vAlign w:val="center"/>
            <w:hideMark/>
          </w:tcPr>
          <w:p w:rsidR="00AE0B85" w:rsidRPr="003A4CDF" w:rsidRDefault="00AE0B85" w:rsidP="00A44DB6">
            <w:pPr>
              <w:jc w:val="left"/>
            </w:pPr>
            <w:hyperlink r:id="rId16" w:history="1">
              <w:r w:rsidRPr="00A44DB6">
                <w:rPr>
                  <w:rFonts w:hint="eastAsia"/>
                </w:rPr>
                <w:t>融资融券的渐进式扩容与市场质量的演进</w:t>
              </w:r>
            </w:hyperlink>
          </w:p>
        </w:tc>
        <w:tc>
          <w:tcPr>
            <w:tcW w:w="753" w:type="pct"/>
            <w:noWrap/>
            <w:vAlign w:val="center"/>
            <w:hideMark/>
          </w:tcPr>
          <w:p w:rsidR="00AE0B85" w:rsidRPr="003A4CDF" w:rsidRDefault="00AE0B85" w:rsidP="003A4CDF">
            <w:pPr>
              <w:jc w:val="center"/>
            </w:pPr>
            <w:r w:rsidRPr="003A4CDF">
              <w:rPr>
                <w:rFonts w:hint="eastAsia"/>
              </w:rPr>
              <w:t>一般项目</w:t>
            </w:r>
          </w:p>
        </w:tc>
        <w:tc>
          <w:tcPr>
            <w:tcW w:w="502" w:type="pct"/>
            <w:noWrap/>
            <w:vAlign w:val="center"/>
            <w:hideMark/>
          </w:tcPr>
          <w:p w:rsidR="00AE0B85" w:rsidRPr="003A4CDF" w:rsidRDefault="00AE0B85" w:rsidP="00A44DB6">
            <w:pPr>
              <w:jc w:val="center"/>
            </w:pPr>
            <w:r w:rsidRPr="003A4CDF">
              <w:rPr>
                <w:rFonts w:hint="eastAsia"/>
              </w:rPr>
              <w:t>方立兵</w:t>
            </w:r>
          </w:p>
        </w:tc>
      </w:tr>
      <w:tr w:rsidR="00AE0B85" w:rsidRPr="003A4CDF" w:rsidTr="00AE0B85">
        <w:trPr>
          <w:trHeight w:val="567"/>
        </w:trPr>
        <w:tc>
          <w:tcPr>
            <w:tcW w:w="804" w:type="pct"/>
            <w:noWrap/>
            <w:vAlign w:val="center"/>
            <w:hideMark/>
          </w:tcPr>
          <w:p w:rsidR="00AE0B85" w:rsidRPr="003A4CDF" w:rsidRDefault="00AE0B85" w:rsidP="003A4CDF">
            <w:pPr>
              <w:jc w:val="center"/>
            </w:pPr>
            <w:r w:rsidRPr="003A4CDF">
              <w:rPr>
                <w:rFonts w:hint="eastAsia"/>
              </w:rPr>
              <w:t>13YJAGAT003</w:t>
            </w:r>
          </w:p>
        </w:tc>
        <w:tc>
          <w:tcPr>
            <w:tcW w:w="2941" w:type="pct"/>
            <w:vAlign w:val="center"/>
            <w:hideMark/>
          </w:tcPr>
          <w:p w:rsidR="00AE0B85" w:rsidRPr="003A4CDF" w:rsidRDefault="00AE0B85" w:rsidP="00A44DB6">
            <w:pPr>
              <w:jc w:val="left"/>
            </w:pPr>
            <w:hyperlink r:id="rId17" w:history="1">
              <w:r w:rsidRPr="00A44DB6">
                <w:rPr>
                  <w:rFonts w:hint="eastAsia"/>
                </w:rPr>
                <w:t>香港高校现代大学制度研究</w:t>
              </w:r>
            </w:hyperlink>
          </w:p>
        </w:tc>
        <w:tc>
          <w:tcPr>
            <w:tcW w:w="753" w:type="pct"/>
            <w:noWrap/>
            <w:vAlign w:val="center"/>
            <w:hideMark/>
          </w:tcPr>
          <w:p w:rsidR="00AE0B85" w:rsidRPr="003A4CDF" w:rsidRDefault="00AE0B85" w:rsidP="003A4CDF">
            <w:pPr>
              <w:jc w:val="center"/>
            </w:pPr>
            <w:r w:rsidRPr="003A4CDF">
              <w:rPr>
                <w:rFonts w:hint="eastAsia"/>
              </w:rPr>
              <w:t>一般项目</w:t>
            </w:r>
          </w:p>
        </w:tc>
        <w:tc>
          <w:tcPr>
            <w:tcW w:w="502" w:type="pct"/>
            <w:noWrap/>
            <w:vAlign w:val="center"/>
            <w:hideMark/>
          </w:tcPr>
          <w:p w:rsidR="00AE0B85" w:rsidRPr="003A4CDF" w:rsidRDefault="00AE0B85" w:rsidP="00A44DB6">
            <w:pPr>
              <w:jc w:val="center"/>
            </w:pPr>
            <w:r w:rsidRPr="003A4CDF">
              <w:rPr>
                <w:rFonts w:hint="eastAsia"/>
              </w:rPr>
              <w:t>刘相平</w:t>
            </w:r>
          </w:p>
        </w:tc>
      </w:tr>
      <w:tr w:rsidR="00AE0B85" w:rsidRPr="003A4CDF" w:rsidTr="00AE0B85">
        <w:trPr>
          <w:trHeight w:val="567"/>
        </w:trPr>
        <w:tc>
          <w:tcPr>
            <w:tcW w:w="804" w:type="pct"/>
            <w:noWrap/>
            <w:vAlign w:val="center"/>
            <w:hideMark/>
          </w:tcPr>
          <w:p w:rsidR="00AE0B85" w:rsidRPr="003A4CDF" w:rsidRDefault="00AE0B85" w:rsidP="003A4CDF">
            <w:pPr>
              <w:jc w:val="center"/>
            </w:pPr>
            <w:r w:rsidRPr="003A4CDF">
              <w:rPr>
                <w:rFonts w:hint="eastAsia"/>
              </w:rPr>
              <w:t>13YJC790193</w:t>
            </w:r>
          </w:p>
        </w:tc>
        <w:tc>
          <w:tcPr>
            <w:tcW w:w="2941" w:type="pct"/>
            <w:vAlign w:val="center"/>
            <w:hideMark/>
          </w:tcPr>
          <w:p w:rsidR="00AE0B85" w:rsidRPr="003A4CDF" w:rsidRDefault="00AE0B85" w:rsidP="00A44DB6">
            <w:pPr>
              <w:jc w:val="left"/>
            </w:pPr>
            <w:hyperlink r:id="rId18" w:history="1">
              <w:r w:rsidRPr="00A44DB6">
                <w:rPr>
                  <w:rFonts w:hint="eastAsia"/>
                </w:rPr>
                <w:t>地理空间视角下的旅游限制因素空间分异及机制研究</w:t>
              </w:r>
            </w:hyperlink>
          </w:p>
        </w:tc>
        <w:tc>
          <w:tcPr>
            <w:tcW w:w="753" w:type="pct"/>
            <w:noWrap/>
            <w:vAlign w:val="center"/>
            <w:hideMark/>
          </w:tcPr>
          <w:p w:rsidR="00AE0B85" w:rsidRPr="003A4CDF" w:rsidRDefault="00AE0B85" w:rsidP="003A4CDF">
            <w:pPr>
              <w:jc w:val="center"/>
            </w:pPr>
            <w:r w:rsidRPr="003A4CDF">
              <w:rPr>
                <w:rFonts w:hint="eastAsia"/>
              </w:rPr>
              <w:t>一般项目</w:t>
            </w:r>
          </w:p>
        </w:tc>
        <w:tc>
          <w:tcPr>
            <w:tcW w:w="502" w:type="pct"/>
            <w:noWrap/>
            <w:vAlign w:val="center"/>
            <w:hideMark/>
          </w:tcPr>
          <w:p w:rsidR="00AE0B85" w:rsidRPr="003A4CDF" w:rsidRDefault="00AE0B85" w:rsidP="00A44DB6">
            <w:pPr>
              <w:jc w:val="center"/>
            </w:pPr>
            <w:r w:rsidRPr="003A4CDF">
              <w:rPr>
                <w:rFonts w:hint="eastAsia"/>
              </w:rPr>
              <w:t>张宏磊</w:t>
            </w:r>
          </w:p>
        </w:tc>
      </w:tr>
      <w:tr w:rsidR="00AE0B85" w:rsidRPr="003A4CDF" w:rsidTr="00AE0B85">
        <w:trPr>
          <w:trHeight w:val="567"/>
        </w:trPr>
        <w:tc>
          <w:tcPr>
            <w:tcW w:w="804" w:type="pct"/>
            <w:noWrap/>
            <w:vAlign w:val="center"/>
            <w:hideMark/>
          </w:tcPr>
          <w:p w:rsidR="00AE0B85" w:rsidRPr="00A44DB6" w:rsidRDefault="00AE0B85" w:rsidP="00A44DB6">
            <w:pPr>
              <w:jc w:val="center"/>
              <w:rPr>
                <w:rFonts w:hint="eastAsia"/>
              </w:rPr>
            </w:pPr>
            <w:r w:rsidRPr="00A44DB6">
              <w:rPr>
                <w:rFonts w:hint="eastAsia"/>
              </w:rPr>
              <w:t>15YJC630057</w:t>
            </w:r>
          </w:p>
        </w:tc>
        <w:tc>
          <w:tcPr>
            <w:tcW w:w="2941" w:type="pct"/>
            <w:vAlign w:val="center"/>
            <w:hideMark/>
          </w:tcPr>
          <w:p w:rsidR="00AE0B85" w:rsidRDefault="00AE0B85" w:rsidP="00A44DB6">
            <w:pPr>
              <w:jc w:val="left"/>
            </w:pPr>
            <w:hyperlink r:id="rId19" w:history="1">
              <w:r w:rsidRPr="00A44DB6">
                <w:rPr>
                  <w:rFonts w:hint="eastAsia"/>
                </w:rPr>
                <w:t>为何“知而不言”？——中国文化视角下员工建言行为的跨层次研究</w:t>
              </w:r>
            </w:hyperlink>
          </w:p>
        </w:tc>
        <w:tc>
          <w:tcPr>
            <w:tcW w:w="753" w:type="pct"/>
            <w:noWrap/>
            <w:vAlign w:val="center"/>
            <w:hideMark/>
          </w:tcPr>
          <w:p w:rsidR="00AE0B85" w:rsidRPr="003A4CDF" w:rsidRDefault="00AE0B85" w:rsidP="003A4CDF">
            <w:pPr>
              <w:jc w:val="center"/>
              <w:rPr>
                <w:rFonts w:hint="eastAsia"/>
              </w:rPr>
            </w:pPr>
            <w:r w:rsidRPr="003A4CDF">
              <w:rPr>
                <w:rFonts w:hint="eastAsia"/>
              </w:rPr>
              <w:t>一般项目</w:t>
            </w:r>
          </w:p>
        </w:tc>
        <w:tc>
          <w:tcPr>
            <w:tcW w:w="502" w:type="pct"/>
            <w:noWrap/>
            <w:vAlign w:val="center"/>
            <w:hideMark/>
          </w:tcPr>
          <w:p w:rsidR="00AE0B85" w:rsidRPr="00A44DB6" w:rsidRDefault="00AE0B85" w:rsidP="00A44DB6">
            <w:pPr>
              <w:jc w:val="center"/>
              <w:rPr>
                <w:rFonts w:hint="eastAsia"/>
              </w:rPr>
            </w:pPr>
            <w:bookmarkStart w:id="0" w:name="OLE_LINK3"/>
            <w:bookmarkStart w:id="1" w:name="OLE_LINK4"/>
            <w:r w:rsidRPr="00A44DB6">
              <w:rPr>
                <w:rFonts w:hint="eastAsia"/>
              </w:rPr>
              <w:t>李嘉</w:t>
            </w:r>
            <w:bookmarkEnd w:id="0"/>
            <w:bookmarkEnd w:id="1"/>
          </w:p>
        </w:tc>
      </w:tr>
      <w:tr w:rsidR="00AE0B85" w:rsidRPr="003A4CDF" w:rsidTr="00AE0B85">
        <w:trPr>
          <w:trHeight w:val="567"/>
        </w:trPr>
        <w:tc>
          <w:tcPr>
            <w:tcW w:w="804" w:type="pct"/>
            <w:noWrap/>
            <w:vAlign w:val="center"/>
            <w:hideMark/>
          </w:tcPr>
          <w:p w:rsidR="00AE0B85" w:rsidRPr="003A4CDF" w:rsidRDefault="00AE0B85" w:rsidP="003A4CDF">
            <w:pPr>
              <w:jc w:val="center"/>
            </w:pPr>
            <w:r w:rsidRPr="003A4CDF">
              <w:rPr>
                <w:rFonts w:hint="eastAsia"/>
              </w:rPr>
              <w:t>13YJC190002</w:t>
            </w:r>
          </w:p>
        </w:tc>
        <w:tc>
          <w:tcPr>
            <w:tcW w:w="2941" w:type="pct"/>
            <w:vAlign w:val="center"/>
            <w:hideMark/>
          </w:tcPr>
          <w:p w:rsidR="00AE0B85" w:rsidRPr="003A4CDF" w:rsidRDefault="00AE0B85" w:rsidP="00A44DB6">
            <w:pPr>
              <w:jc w:val="left"/>
            </w:pPr>
            <w:hyperlink r:id="rId20" w:history="1">
              <w:r w:rsidRPr="00A44DB6">
                <w:rPr>
                  <w:rFonts w:hint="eastAsia"/>
                </w:rPr>
                <w:t>中国社会的时间焦虑感：基于时间价值的研究</w:t>
              </w:r>
            </w:hyperlink>
          </w:p>
        </w:tc>
        <w:tc>
          <w:tcPr>
            <w:tcW w:w="753" w:type="pct"/>
            <w:noWrap/>
            <w:vAlign w:val="center"/>
            <w:hideMark/>
          </w:tcPr>
          <w:p w:rsidR="00AE0B85" w:rsidRPr="003A4CDF" w:rsidRDefault="00AE0B85" w:rsidP="003A4CDF">
            <w:pPr>
              <w:jc w:val="center"/>
            </w:pPr>
            <w:r w:rsidRPr="003A4CDF">
              <w:rPr>
                <w:rFonts w:hint="eastAsia"/>
              </w:rPr>
              <w:t>一般项目</w:t>
            </w:r>
          </w:p>
        </w:tc>
        <w:tc>
          <w:tcPr>
            <w:tcW w:w="502" w:type="pct"/>
            <w:noWrap/>
            <w:vAlign w:val="center"/>
            <w:hideMark/>
          </w:tcPr>
          <w:p w:rsidR="00AE0B85" w:rsidRPr="003A4CDF" w:rsidRDefault="00AE0B85" w:rsidP="00A44DB6">
            <w:pPr>
              <w:jc w:val="center"/>
            </w:pPr>
            <w:r w:rsidRPr="003A4CDF">
              <w:rPr>
                <w:rFonts w:hint="eastAsia"/>
              </w:rPr>
              <w:t>陈昌凯</w:t>
            </w:r>
          </w:p>
        </w:tc>
      </w:tr>
      <w:tr w:rsidR="00AE0B85" w:rsidRPr="003A4CDF" w:rsidTr="00AE0B85">
        <w:trPr>
          <w:trHeight w:val="567"/>
        </w:trPr>
        <w:tc>
          <w:tcPr>
            <w:tcW w:w="804" w:type="pct"/>
            <w:noWrap/>
            <w:vAlign w:val="center"/>
            <w:hideMark/>
          </w:tcPr>
          <w:p w:rsidR="00AE0B85" w:rsidRPr="003A4CDF" w:rsidRDefault="00AE0B85" w:rsidP="003A4CDF">
            <w:pPr>
              <w:jc w:val="center"/>
            </w:pPr>
            <w:r w:rsidRPr="003A4CDF">
              <w:rPr>
                <w:rFonts w:hint="eastAsia"/>
              </w:rPr>
              <w:t>14YJA870003</w:t>
            </w:r>
          </w:p>
        </w:tc>
        <w:tc>
          <w:tcPr>
            <w:tcW w:w="2941" w:type="pct"/>
            <w:vAlign w:val="center"/>
            <w:hideMark/>
          </w:tcPr>
          <w:p w:rsidR="00AE0B85" w:rsidRPr="003A4CDF" w:rsidRDefault="00AE0B85" w:rsidP="00A44DB6">
            <w:pPr>
              <w:jc w:val="left"/>
            </w:pPr>
            <w:hyperlink r:id="rId21" w:history="1">
              <w:r w:rsidRPr="00A44DB6">
                <w:rPr>
                  <w:rFonts w:hint="eastAsia"/>
                </w:rPr>
                <w:t>“西学东渐”与“文化反哺”：中美图书馆事业交流史研究（</w:t>
              </w:r>
              <w:r w:rsidRPr="00A44DB6">
                <w:rPr>
                  <w:rFonts w:hint="eastAsia"/>
                </w:rPr>
                <w:t>1903-1949</w:t>
              </w:r>
              <w:r w:rsidRPr="00A44DB6">
                <w:rPr>
                  <w:rFonts w:hint="eastAsia"/>
                </w:rPr>
                <w:t>）</w:t>
              </w:r>
            </w:hyperlink>
          </w:p>
        </w:tc>
        <w:tc>
          <w:tcPr>
            <w:tcW w:w="753" w:type="pct"/>
            <w:noWrap/>
            <w:vAlign w:val="center"/>
            <w:hideMark/>
          </w:tcPr>
          <w:p w:rsidR="00AE0B85" w:rsidRPr="003A4CDF" w:rsidRDefault="00AE0B85" w:rsidP="003A4CDF">
            <w:pPr>
              <w:jc w:val="center"/>
            </w:pPr>
            <w:r w:rsidRPr="003A4CDF">
              <w:rPr>
                <w:rFonts w:hint="eastAsia"/>
              </w:rPr>
              <w:t>一般项目</w:t>
            </w:r>
          </w:p>
        </w:tc>
        <w:tc>
          <w:tcPr>
            <w:tcW w:w="502" w:type="pct"/>
            <w:noWrap/>
            <w:vAlign w:val="center"/>
            <w:hideMark/>
          </w:tcPr>
          <w:p w:rsidR="00AE0B85" w:rsidRPr="003A4CDF" w:rsidRDefault="00AE0B85" w:rsidP="00A44DB6">
            <w:pPr>
              <w:jc w:val="center"/>
            </w:pPr>
            <w:r w:rsidRPr="003A4CDF">
              <w:rPr>
                <w:rFonts w:hint="eastAsia"/>
              </w:rPr>
              <w:t>李刚</w:t>
            </w:r>
          </w:p>
        </w:tc>
      </w:tr>
      <w:tr w:rsidR="00AE0B85" w:rsidRPr="003A4CDF" w:rsidTr="00AE0B85">
        <w:trPr>
          <w:trHeight w:val="567"/>
        </w:trPr>
        <w:tc>
          <w:tcPr>
            <w:tcW w:w="804" w:type="pct"/>
            <w:noWrap/>
            <w:vAlign w:val="center"/>
            <w:hideMark/>
          </w:tcPr>
          <w:p w:rsidR="00AE0B85" w:rsidRPr="003A4CDF" w:rsidRDefault="00AE0B85" w:rsidP="00AE0B85">
            <w:pPr>
              <w:jc w:val="center"/>
            </w:pPr>
            <w:r w:rsidRPr="003A4CDF">
              <w:rPr>
                <w:rFonts w:hint="eastAsia"/>
              </w:rPr>
              <w:t>14YJCZH015</w:t>
            </w:r>
          </w:p>
        </w:tc>
        <w:tc>
          <w:tcPr>
            <w:tcW w:w="2941" w:type="pct"/>
            <w:vAlign w:val="center"/>
            <w:hideMark/>
          </w:tcPr>
          <w:p w:rsidR="00AE0B85" w:rsidRPr="003A4CDF" w:rsidRDefault="00AE0B85" w:rsidP="00AE0B85">
            <w:hyperlink r:id="rId22" w:history="1">
              <w:r w:rsidRPr="00A44DB6">
                <w:rPr>
                  <w:rFonts w:hint="eastAsia"/>
                </w:rPr>
                <w:t>沿海开发战略对土地利用人为碳排放的影响及低碳土地调控反演研究</w:t>
              </w:r>
            </w:hyperlink>
          </w:p>
        </w:tc>
        <w:tc>
          <w:tcPr>
            <w:tcW w:w="753" w:type="pct"/>
            <w:noWrap/>
            <w:vAlign w:val="center"/>
            <w:hideMark/>
          </w:tcPr>
          <w:p w:rsidR="00AE0B85" w:rsidRPr="003A4CDF" w:rsidRDefault="00AE0B85" w:rsidP="003A4CDF">
            <w:pPr>
              <w:jc w:val="center"/>
            </w:pPr>
            <w:r w:rsidRPr="003A4CDF">
              <w:rPr>
                <w:rFonts w:hint="eastAsia"/>
              </w:rPr>
              <w:t>一般项目</w:t>
            </w:r>
          </w:p>
        </w:tc>
        <w:tc>
          <w:tcPr>
            <w:tcW w:w="502" w:type="pct"/>
            <w:noWrap/>
            <w:vAlign w:val="center"/>
            <w:hideMark/>
          </w:tcPr>
          <w:p w:rsidR="00AE0B85" w:rsidRPr="003A4CDF" w:rsidRDefault="00AE0B85" w:rsidP="00A44DB6">
            <w:pPr>
              <w:jc w:val="center"/>
            </w:pPr>
            <w:r w:rsidRPr="003A4CDF">
              <w:rPr>
                <w:rFonts w:hint="eastAsia"/>
              </w:rPr>
              <w:t>揣小伟</w:t>
            </w:r>
          </w:p>
        </w:tc>
      </w:tr>
      <w:tr w:rsidR="00AE0B85" w:rsidRPr="003A4CDF" w:rsidTr="00AE0B85">
        <w:trPr>
          <w:trHeight w:val="567"/>
        </w:trPr>
        <w:tc>
          <w:tcPr>
            <w:tcW w:w="804" w:type="pct"/>
            <w:noWrap/>
            <w:vAlign w:val="center"/>
            <w:hideMark/>
          </w:tcPr>
          <w:p w:rsidR="00AE0B85" w:rsidRPr="003A4CDF" w:rsidRDefault="00AE0B85" w:rsidP="003A4CDF">
            <w:pPr>
              <w:jc w:val="center"/>
              <w:rPr>
                <w:rFonts w:hint="eastAsia"/>
              </w:rPr>
            </w:pPr>
            <w:r w:rsidRPr="00A44DB6">
              <w:rPr>
                <w:rFonts w:hint="eastAsia"/>
              </w:rPr>
              <w:t>15YJA840011</w:t>
            </w:r>
          </w:p>
        </w:tc>
        <w:tc>
          <w:tcPr>
            <w:tcW w:w="2941" w:type="pct"/>
            <w:vAlign w:val="center"/>
            <w:hideMark/>
          </w:tcPr>
          <w:p w:rsidR="00AE0B85" w:rsidRDefault="00AE0B85" w:rsidP="00A44DB6">
            <w:pPr>
              <w:jc w:val="left"/>
            </w:pPr>
            <w:hyperlink r:id="rId23" w:history="1">
              <w:r w:rsidRPr="00A44DB6">
                <w:rPr>
                  <w:rFonts w:hint="eastAsia"/>
                </w:rPr>
                <w:t>城镇化背景下农村环境问题形成机制与调控研究</w:t>
              </w:r>
            </w:hyperlink>
          </w:p>
        </w:tc>
        <w:tc>
          <w:tcPr>
            <w:tcW w:w="753" w:type="pct"/>
            <w:noWrap/>
            <w:vAlign w:val="center"/>
            <w:hideMark/>
          </w:tcPr>
          <w:p w:rsidR="00AE0B85" w:rsidRPr="003A4CDF" w:rsidRDefault="00AE0B85" w:rsidP="003A4CDF">
            <w:pPr>
              <w:jc w:val="center"/>
              <w:rPr>
                <w:rFonts w:hint="eastAsia"/>
              </w:rPr>
            </w:pPr>
            <w:r w:rsidRPr="003A4CDF">
              <w:rPr>
                <w:rFonts w:hint="eastAsia"/>
              </w:rPr>
              <w:t>一般项目</w:t>
            </w:r>
          </w:p>
        </w:tc>
        <w:tc>
          <w:tcPr>
            <w:tcW w:w="502" w:type="pct"/>
            <w:noWrap/>
            <w:vAlign w:val="center"/>
            <w:hideMark/>
          </w:tcPr>
          <w:p w:rsidR="00AE0B85" w:rsidRPr="00A44DB6" w:rsidRDefault="00AE0B85" w:rsidP="00A44DB6">
            <w:pPr>
              <w:jc w:val="center"/>
              <w:rPr>
                <w:rFonts w:hint="eastAsia"/>
              </w:rPr>
            </w:pPr>
            <w:r w:rsidRPr="00A44DB6">
              <w:rPr>
                <w:rFonts w:hint="eastAsia"/>
              </w:rPr>
              <w:t>马道明</w:t>
            </w:r>
          </w:p>
        </w:tc>
      </w:tr>
      <w:tr w:rsidR="00AE0B85" w:rsidRPr="003A4CDF" w:rsidTr="00AE0B85">
        <w:trPr>
          <w:trHeight w:val="567"/>
        </w:trPr>
        <w:tc>
          <w:tcPr>
            <w:tcW w:w="804" w:type="pct"/>
            <w:noWrap/>
            <w:vAlign w:val="center"/>
            <w:hideMark/>
          </w:tcPr>
          <w:p w:rsidR="00AE0B85" w:rsidRPr="003A4CDF" w:rsidRDefault="00AE0B85" w:rsidP="003A4CDF">
            <w:pPr>
              <w:jc w:val="center"/>
            </w:pPr>
            <w:r w:rsidRPr="003A4CDF">
              <w:rPr>
                <w:rFonts w:hint="eastAsia"/>
              </w:rPr>
              <w:t>14YJC752032</w:t>
            </w:r>
          </w:p>
        </w:tc>
        <w:tc>
          <w:tcPr>
            <w:tcW w:w="2941" w:type="pct"/>
            <w:vAlign w:val="center"/>
            <w:hideMark/>
          </w:tcPr>
          <w:p w:rsidR="00AE0B85" w:rsidRPr="003A4CDF" w:rsidRDefault="00AE0B85" w:rsidP="00A44DB6">
            <w:pPr>
              <w:jc w:val="left"/>
            </w:pPr>
            <w:hyperlink r:id="rId24" w:history="1">
              <w:r w:rsidRPr="00A44DB6">
                <w:rPr>
                  <w:rFonts w:hint="eastAsia"/>
                </w:rPr>
                <w:t>二十世纪法国文论在中国的译介与接受研究</w:t>
              </w:r>
            </w:hyperlink>
          </w:p>
        </w:tc>
        <w:tc>
          <w:tcPr>
            <w:tcW w:w="753" w:type="pct"/>
            <w:noWrap/>
            <w:vAlign w:val="center"/>
            <w:hideMark/>
          </w:tcPr>
          <w:p w:rsidR="00AE0B85" w:rsidRPr="003A4CDF" w:rsidRDefault="00AE0B85" w:rsidP="003A4CDF">
            <w:pPr>
              <w:jc w:val="center"/>
            </w:pPr>
            <w:r w:rsidRPr="003A4CDF">
              <w:rPr>
                <w:rFonts w:hint="eastAsia"/>
              </w:rPr>
              <w:t>一般项目</w:t>
            </w:r>
          </w:p>
        </w:tc>
        <w:tc>
          <w:tcPr>
            <w:tcW w:w="502" w:type="pct"/>
            <w:noWrap/>
            <w:vAlign w:val="center"/>
            <w:hideMark/>
          </w:tcPr>
          <w:p w:rsidR="00AE0B85" w:rsidRPr="003A4CDF" w:rsidRDefault="00AE0B85" w:rsidP="00A44DB6">
            <w:pPr>
              <w:jc w:val="center"/>
            </w:pPr>
            <w:r w:rsidRPr="003A4CDF">
              <w:rPr>
                <w:rFonts w:hint="eastAsia"/>
              </w:rPr>
              <w:t>张晓明</w:t>
            </w:r>
          </w:p>
        </w:tc>
      </w:tr>
      <w:tr w:rsidR="00AE0B85" w:rsidRPr="003A4CDF" w:rsidTr="00AE0B85">
        <w:trPr>
          <w:trHeight w:val="567"/>
        </w:trPr>
        <w:tc>
          <w:tcPr>
            <w:tcW w:w="804" w:type="pct"/>
            <w:noWrap/>
            <w:vAlign w:val="center"/>
            <w:hideMark/>
          </w:tcPr>
          <w:p w:rsidR="00AE0B85" w:rsidRPr="003A4CDF" w:rsidRDefault="00AE0B85" w:rsidP="003A4CDF">
            <w:pPr>
              <w:jc w:val="center"/>
              <w:rPr>
                <w:rFonts w:hint="eastAsia"/>
              </w:rPr>
            </w:pPr>
            <w:r w:rsidRPr="00A44DB6">
              <w:rPr>
                <w:rFonts w:hint="eastAsia"/>
              </w:rPr>
              <w:t>15YJC790112</w:t>
            </w:r>
          </w:p>
        </w:tc>
        <w:tc>
          <w:tcPr>
            <w:tcW w:w="2941" w:type="pct"/>
            <w:vAlign w:val="center"/>
            <w:hideMark/>
          </w:tcPr>
          <w:p w:rsidR="00AE0B85" w:rsidRDefault="00AE0B85" w:rsidP="00A44DB6">
            <w:pPr>
              <w:jc w:val="left"/>
            </w:pPr>
            <w:hyperlink r:id="rId25" w:history="1">
              <w:r w:rsidRPr="00A44DB6">
                <w:rPr>
                  <w:rFonts w:hint="eastAsia"/>
                </w:rPr>
                <w:t>产能结构性过剩与不足矛盾下我国战略性新兴产业补贴方式研究</w:t>
              </w:r>
            </w:hyperlink>
          </w:p>
        </w:tc>
        <w:tc>
          <w:tcPr>
            <w:tcW w:w="753" w:type="pct"/>
            <w:noWrap/>
            <w:vAlign w:val="center"/>
            <w:hideMark/>
          </w:tcPr>
          <w:p w:rsidR="00AE0B85" w:rsidRPr="003A4CDF" w:rsidRDefault="00AE0B85" w:rsidP="003A4CDF">
            <w:pPr>
              <w:jc w:val="center"/>
              <w:rPr>
                <w:rFonts w:hint="eastAsia"/>
              </w:rPr>
            </w:pPr>
            <w:r w:rsidRPr="003A4CDF">
              <w:rPr>
                <w:rFonts w:hint="eastAsia"/>
              </w:rPr>
              <w:t>一般项目</w:t>
            </w:r>
          </w:p>
        </w:tc>
        <w:tc>
          <w:tcPr>
            <w:tcW w:w="502" w:type="pct"/>
            <w:noWrap/>
            <w:vAlign w:val="center"/>
            <w:hideMark/>
          </w:tcPr>
          <w:p w:rsidR="00AE0B85" w:rsidRPr="003A4CDF" w:rsidRDefault="00AE0B85" w:rsidP="00A44DB6">
            <w:pPr>
              <w:jc w:val="center"/>
              <w:rPr>
                <w:rFonts w:hint="eastAsia"/>
              </w:rPr>
            </w:pPr>
            <w:r w:rsidRPr="00A44DB6">
              <w:rPr>
                <w:rFonts w:hint="eastAsia"/>
              </w:rPr>
              <w:t>王宇</w:t>
            </w:r>
          </w:p>
        </w:tc>
      </w:tr>
    </w:tbl>
    <w:p w:rsidR="00AE0B85" w:rsidRDefault="00AE0B85" w:rsidP="003A4CDF"/>
    <w:p w:rsidR="00AE0B85" w:rsidRDefault="00AE0B85">
      <w:pPr>
        <w:widowControl/>
        <w:jc w:val="left"/>
      </w:pPr>
      <w:r>
        <w:br w:type="page"/>
      </w:r>
    </w:p>
    <w:tbl>
      <w:tblPr>
        <w:tblStyle w:val="a6"/>
        <w:tblW w:w="5000" w:type="pct"/>
        <w:tblLook w:val="04A0"/>
      </w:tblPr>
      <w:tblGrid>
        <w:gridCol w:w="9488"/>
        <w:gridCol w:w="2787"/>
        <w:gridCol w:w="1899"/>
      </w:tblGrid>
      <w:tr w:rsidR="00AE0B85" w:rsidRPr="00AE2417" w:rsidTr="00AE0B85">
        <w:trPr>
          <w:trHeight w:val="476"/>
        </w:trPr>
        <w:tc>
          <w:tcPr>
            <w:tcW w:w="3347" w:type="pct"/>
            <w:noWrap/>
            <w:vAlign w:val="center"/>
            <w:hideMark/>
          </w:tcPr>
          <w:p w:rsidR="00AE0B85" w:rsidRPr="00AE2417" w:rsidRDefault="00AE0B85" w:rsidP="00A708F5">
            <w:hyperlink r:id="rId26" w:history="1">
              <w:r w:rsidRPr="00AE2417">
                <w:rPr>
                  <w:rFonts w:hint="eastAsia"/>
                </w:rPr>
                <w:t>中外文献中的宋美龄研究</w:t>
              </w:r>
            </w:hyperlink>
          </w:p>
        </w:tc>
        <w:tc>
          <w:tcPr>
            <w:tcW w:w="983" w:type="pct"/>
            <w:noWrap/>
            <w:vAlign w:val="center"/>
            <w:hideMark/>
          </w:tcPr>
          <w:p w:rsidR="00AE0B85" w:rsidRPr="00AE2417" w:rsidRDefault="00AE0B85" w:rsidP="00AE0B85">
            <w:pPr>
              <w:jc w:val="center"/>
            </w:pPr>
            <w:r w:rsidRPr="00AE2417">
              <w:rPr>
                <w:rFonts w:hint="eastAsia"/>
              </w:rPr>
              <w:t>基地重大项目</w:t>
            </w:r>
          </w:p>
        </w:tc>
        <w:tc>
          <w:tcPr>
            <w:tcW w:w="670" w:type="pct"/>
            <w:noWrap/>
            <w:vAlign w:val="center"/>
            <w:hideMark/>
          </w:tcPr>
          <w:p w:rsidR="00AE0B85" w:rsidRPr="00AE2417" w:rsidRDefault="00AE0B85" w:rsidP="00AE0B85">
            <w:pPr>
              <w:jc w:val="center"/>
            </w:pPr>
            <w:r w:rsidRPr="00AE2417">
              <w:rPr>
                <w:rFonts w:hint="eastAsia"/>
              </w:rPr>
              <w:t>张瑾</w:t>
            </w:r>
          </w:p>
        </w:tc>
      </w:tr>
      <w:tr w:rsidR="00AE0B85" w:rsidRPr="00AE2417" w:rsidTr="00AE0B85">
        <w:trPr>
          <w:trHeight w:val="476"/>
        </w:trPr>
        <w:tc>
          <w:tcPr>
            <w:tcW w:w="3347" w:type="pct"/>
            <w:noWrap/>
            <w:vAlign w:val="center"/>
            <w:hideMark/>
          </w:tcPr>
          <w:p w:rsidR="00AE0B85" w:rsidRPr="00AE2417" w:rsidRDefault="00AE0B85" w:rsidP="00A708F5">
            <w:hyperlink r:id="rId27" w:history="1">
              <w:r w:rsidRPr="00AE2417">
                <w:rPr>
                  <w:rFonts w:hint="eastAsia"/>
                </w:rPr>
                <w:t>广松涉哲学的历史逻辑重构</w:t>
              </w:r>
            </w:hyperlink>
          </w:p>
        </w:tc>
        <w:tc>
          <w:tcPr>
            <w:tcW w:w="983" w:type="pct"/>
            <w:noWrap/>
            <w:vAlign w:val="center"/>
            <w:hideMark/>
          </w:tcPr>
          <w:p w:rsidR="00AE0B85" w:rsidRPr="00AE2417" w:rsidRDefault="00AE0B85" w:rsidP="00AE0B85">
            <w:pPr>
              <w:jc w:val="center"/>
            </w:pPr>
            <w:r w:rsidRPr="00AE2417">
              <w:rPr>
                <w:rFonts w:hint="eastAsia"/>
              </w:rPr>
              <w:t>基地重大项目</w:t>
            </w:r>
          </w:p>
        </w:tc>
        <w:tc>
          <w:tcPr>
            <w:tcW w:w="670" w:type="pct"/>
            <w:noWrap/>
            <w:vAlign w:val="center"/>
            <w:hideMark/>
          </w:tcPr>
          <w:p w:rsidR="00AE0B85" w:rsidRPr="00AE2417" w:rsidRDefault="00AE0B85" w:rsidP="00AE0B85">
            <w:pPr>
              <w:jc w:val="center"/>
            </w:pPr>
            <w:r w:rsidRPr="00AE2417">
              <w:rPr>
                <w:rFonts w:hint="eastAsia"/>
              </w:rPr>
              <w:t>张异宾</w:t>
            </w:r>
          </w:p>
        </w:tc>
      </w:tr>
      <w:tr w:rsidR="00AE0B85" w:rsidRPr="00AE2417" w:rsidTr="00AE0B85">
        <w:trPr>
          <w:trHeight w:val="476"/>
        </w:trPr>
        <w:tc>
          <w:tcPr>
            <w:tcW w:w="3347" w:type="pct"/>
            <w:noWrap/>
            <w:vAlign w:val="center"/>
            <w:hideMark/>
          </w:tcPr>
          <w:p w:rsidR="00AE0B85" w:rsidRPr="00AE2417" w:rsidRDefault="00AE0B85" w:rsidP="00A708F5">
            <w:hyperlink r:id="rId28" w:history="1">
              <w:r w:rsidRPr="00AE2417">
                <w:rPr>
                  <w:rFonts w:hint="eastAsia"/>
                </w:rPr>
                <w:t>二十世纪中国戏剧理论整理与研究</w:t>
              </w:r>
            </w:hyperlink>
          </w:p>
        </w:tc>
        <w:tc>
          <w:tcPr>
            <w:tcW w:w="983" w:type="pct"/>
            <w:noWrap/>
            <w:vAlign w:val="center"/>
            <w:hideMark/>
          </w:tcPr>
          <w:p w:rsidR="00AE0B85" w:rsidRPr="00AE2417" w:rsidRDefault="00AE0B85" w:rsidP="00AE0B85">
            <w:pPr>
              <w:jc w:val="center"/>
            </w:pPr>
            <w:r w:rsidRPr="00AE2417">
              <w:rPr>
                <w:rFonts w:hint="eastAsia"/>
              </w:rPr>
              <w:t>基地重大项目</w:t>
            </w:r>
          </w:p>
        </w:tc>
        <w:tc>
          <w:tcPr>
            <w:tcW w:w="670" w:type="pct"/>
            <w:noWrap/>
            <w:vAlign w:val="center"/>
            <w:hideMark/>
          </w:tcPr>
          <w:p w:rsidR="00AE0B85" w:rsidRPr="00AE2417" w:rsidRDefault="00AE0B85" w:rsidP="00AE0B85">
            <w:pPr>
              <w:jc w:val="center"/>
            </w:pPr>
            <w:r w:rsidRPr="00AE2417">
              <w:rPr>
                <w:rFonts w:hint="eastAsia"/>
              </w:rPr>
              <w:t>董健</w:t>
            </w:r>
          </w:p>
        </w:tc>
      </w:tr>
      <w:tr w:rsidR="00AE0B85" w:rsidRPr="00AE2417" w:rsidTr="00AE0B85">
        <w:trPr>
          <w:trHeight w:val="476"/>
        </w:trPr>
        <w:tc>
          <w:tcPr>
            <w:tcW w:w="3347" w:type="pct"/>
            <w:noWrap/>
            <w:vAlign w:val="center"/>
            <w:hideMark/>
          </w:tcPr>
          <w:p w:rsidR="00AE0B85" w:rsidRPr="00AE2417" w:rsidRDefault="00AE0B85" w:rsidP="00A708F5">
            <w:hyperlink r:id="rId29" w:history="1">
              <w:r w:rsidRPr="00AE2417">
                <w:rPr>
                  <w:rFonts w:hint="eastAsia"/>
                </w:rPr>
                <w:t>日本侵华战争与葬仪——以靖国神社为中心</w:t>
              </w:r>
            </w:hyperlink>
          </w:p>
        </w:tc>
        <w:tc>
          <w:tcPr>
            <w:tcW w:w="983" w:type="pct"/>
            <w:noWrap/>
            <w:vAlign w:val="center"/>
            <w:hideMark/>
          </w:tcPr>
          <w:p w:rsidR="00AE0B85" w:rsidRPr="00AE2417" w:rsidRDefault="00AE0B85" w:rsidP="00AE0B85">
            <w:pPr>
              <w:jc w:val="center"/>
            </w:pPr>
            <w:r w:rsidRPr="00AE2417">
              <w:rPr>
                <w:rFonts w:hint="eastAsia"/>
              </w:rPr>
              <w:t>基地重大项目</w:t>
            </w:r>
          </w:p>
        </w:tc>
        <w:tc>
          <w:tcPr>
            <w:tcW w:w="670" w:type="pct"/>
            <w:noWrap/>
            <w:vAlign w:val="center"/>
            <w:hideMark/>
          </w:tcPr>
          <w:p w:rsidR="00AE0B85" w:rsidRPr="00AE2417" w:rsidRDefault="00AE0B85" w:rsidP="00AE0B85">
            <w:pPr>
              <w:jc w:val="center"/>
            </w:pPr>
            <w:r w:rsidRPr="00AE2417">
              <w:rPr>
                <w:rFonts w:hint="eastAsia"/>
              </w:rPr>
              <w:t>曹大臣</w:t>
            </w:r>
          </w:p>
        </w:tc>
      </w:tr>
      <w:tr w:rsidR="00AE0B85" w:rsidRPr="00AE2417" w:rsidTr="00AE0B85">
        <w:trPr>
          <w:trHeight w:val="476"/>
        </w:trPr>
        <w:tc>
          <w:tcPr>
            <w:tcW w:w="3347" w:type="pct"/>
            <w:noWrap/>
            <w:vAlign w:val="center"/>
            <w:hideMark/>
          </w:tcPr>
          <w:p w:rsidR="00AE0B85" w:rsidRPr="00AE2417" w:rsidRDefault="00AE0B85" w:rsidP="00A708F5">
            <w:hyperlink r:id="rId30" w:history="1">
              <w:r w:rsidRPr="00AE2417">
                <w:rPr>
                  <w:rFonts w:hint="eastAsia"/>
                </w:rPr>
                <w:t>“学衡派”编年事辑</w:t>
              </w:r>
            </w:hyperlink>
          </w:p>
        </w:tc>
        <w:tc>
          <w:tcPr>
            <w:tcW w:w="983" w:type="pct"/>
            <w:noWrap/>
            <w:vAlign w:val="center"/>
            <w:hideMark/>
          </w:tcPr>
          <w:p w:rsidR="00AE0B85" w:rsidRPr="00AE2417" w:rsidRDefault="00AE0B85" w:rsidP="00AE0B85">
            <w:pPr>
              <w:jc w:val="center"/>
            </w:pPr>
            <w:r w:rsidRPr="00AE2417">
              <w:rPr>
                <w:rFonts w:hint="eastAsia"/>
              </w:rPr>
              <w:t>基地重大项目</w:t>
            </w:r>
          </w:p>
        </w:tc>
        <w:tc>
          <w:tcPr>
            <w:tcW w:w="670" w:type="pct"/>
            <w:noWrap/>
            <w:vAlign w:val="center"/>
            <w:hideMark/>
          </w:tcPr>
          <w:p w:rsidR="00AE0B85" w:rsidRPr="00AE2417" w:rsidRDefault="00AE0B85" w:rsidP="00AE0B85">
            <w:pPr>
              <w:jc w:val="center"/>
            </w:pPr>
            <w:r w:rsidRPr="00AE2417">
              <w:rPr>
                <w:rFonts w:hint="eastAsia"/>
              </w:rPr>
              <w:t>沈卫威</w:t>
            </w:r>
          </w:p>
        </w:tc>
      </w:tr>
      <w:tr w:rsidR="00AE0B85" w:rsidRPr="00AE2417" w:rsidTr="00AE0B85">
        <w:trPr>
          <w:trHeight w:val="476"/>
        </w:trPr>
        <w:tc>
          <w:tcPr>
            <w:tcW w:w="3347" w:type="pct"/>
            <w:noWrap/>
            <w:vAlign w:val="center"/>
            <w:hideMark/>
          </w:tcPr>
          <w:p w:rsidR="00AE0B85" w:rsidRPr="00AE2417" w:rsidRDefault="00AE0B85" w:rsidP="00A708F5">
            <w:hyperlink r:id="rId31" w:history="1">
              <w:r w:rsidRPr="00AE2417">
                <w:rPr>
                  <w:rFonts w:hint="eastAsia"/>
                </w:rPr>
                <w:t>长三角转变发展方式与率先构建服务型政府研究</w:t>
              </w:r>
            </w:hyperlink>
          </w:p>
        </w:tc>
        <w:tc>
          <w:tcPr>
            <w:tcW w:w="983" w:type="pct"/>
            <w:noWrap/>
            <w:vAlign w:val="center"/>
            <w:hideMark/>
          </w:tcPr>
          <w:p w:rsidR="00AE0B85" w:rsidRPr="00AE2417" w:rsidRDefault="00AE0B85" w:rsidP="00AE0B85">
            <w:pPr>
              <w:jc w:val="center"/>
            </w:pPr>
            <w:r w:rsidRPr="00AE2417">
              <w:rPr>
                <w:rFonts w:hint="eastAsia"/>
              </w:rPr>
              <w:t>基地重大项目</w:t>
            </w:r>
          </w:p>
        </w:tc>
        <w:tc>
          <w:tcPr>
            <w:tcW w:w="670" w:type="pct"/>
            <w:noWrap/>
            <w:vAlign w:val="center"/>
            <w:hideMark/>
          </w:tcPr>
          <w:p w:rsidR="00AE0B85" w:rsidRPr="00AE2417" w:rsidRDefault="00AE0B85" w:rsidP="00AE0B85">
            <w:pPr>
              <w:jc w:val="center"/>
            </w:pPr>
            <w:r w:rsidRPr="00AE2417">
              <w:rPr>
                <w:rFonts w:hint="eastAsia"/>
              </w:rPr>
              <w:t>耿强</w:t>
            </w:r>
          </w:p>
        </w:tc>
      </w:tr>
      <w:tr w:rsidR="00AE0B85" w:rsidRPr="00AE2417" w:rsidTr="00AE0B85">
        <w:trPr>
          <w:trHeight w:val="476"/>
        </w:trPr>
        <w:tc>
          <w:tcPr>
            <w:tcW w:w="3347" w:type="pct"/>
            <w:noWrap/>
            <w:vAlign w:val="center"/>
            <w:hideMark/>
          </w:tcPr>
          <w:p w:rsidR="00AE0B85" w:rsidRPr="00AE2417" w:rsidRDefault="00AE0B85" w:rsidP="00A708F5">
            <w:hyperlink r:id="rId32" w:history="1">
              <w:r w:rsidRPr="00AE2417">
                <w:rPr>
                  <w:rFonts w:hint="eastAsia"/>
                </w:rPr>
                <w:t>生命政治的谱系——当代欧洲激进社会批判理论研究</w:t>
              </w:r>
            </w:hyperlink>
          </w:p>
        </w:tc>
        <w:tc>
          <w:tcPr>
            <w:tcW w:w="983" w:type="pct"/>
            <w:noWrap/>
            <w:vAlign w:val="center"/>
            <w:hideMark/>
          </w:tcPr>
          <w:p w:rsidR="00AE0B85" w:rsidRPr="00AE2417" w:rsidRDefault="00AE0B85" w:rsidP="00AE0B85">
            <w:pPr>
              <w:jc w:val="center"/>
            </w:pPr>
            <w:r w:rsidRPr="00AE2417">
              <w:rPr>
                <w:rFonts w:hint="eastAsia"/>
              </w:rPr>
              <w:t>基地重大项目</w:t>
            </w:r>
          </w:p>
        </w:tc>
        <w:tc>
          <w:tcPr>
            <w:tcW w:w="670" w:type="pct"/>
            <w:noWrap/>
            <w:vAlign w:val="center"/>
            <w:hideMark/>
          </w:tcPr>
          <w:p w:rsidR="00AE0B85" w:rsidRPr="00AE2417" w:rsidRDefault="00AE0B85" w:rsidP="00AE0B85">
            <w:pPr>
              <w:jc w:val="center"/>
            </w:pPr>
            <w:r w:rsidRPr="00AE2417">
              <w:rPr>
                <w:rFonts w:hint="eastAsia"/>
              </w:rPr>
              <w:t>成伯清</w:t>
            </w:r>
          </w:p>
        </w:tc>
      </w:tr>
      <w:tr w:rsidR="00AE0B85" w:rsidRPr="00AE2417" w:rsidTr="00AE0B85">
        <w:trPr>
          <w:trHeight w:val="476"/>
        </w:trPr>
        <w:tc>
          <w:tcPr>
            <w:tcW w:w="3347" w:type="pct"/>
            <w:noWrap/>
            <w:vAlign w:val="center"/>
            <w:hideMark/>
          </w:tcPr>
          <w:p w:rsidR="00AE0B85" w:rsidRPr="00AE2417" w:rsidRDefault="00AE0B85" w:rsidP="00A708F5">
            <w:hyperlink r:id="rId33" w:history="1">
              <w:r w:rsidRPr="00AE2417">
                <w:rPr>
                  <w:rFonts w:hint="eastAsia"/>
                </w:rPr>
                <w:t>江浙沪现代经济发展模式的比较分析</w:t>
              </w:r>
            </w:hyperlink>
          </w:p>
        </w:tc>
        <w:tc>
          <w:tcPr>
            <w:tcW w:w="983" w:type="pct"/>
            <w:noWrap/>
            <w:vAlign w:val="center"/>
            <w:hideMark/>
          </w:tcPr>
          <w:p w:rsidR="00AE0B85" w:rsidRPr="00AE2417" w:rsidRDefault="00AE0B85" w:rsidP="00AE0B85">
            <w:pPr>
              <w:jc w:val="center"/>
            </w:pPr>
            <w:r w:rsidRPr="00AE2417">
              <w:rPr>
                <w:rFonts w:hint="eastAsia"/>
              </w:rPr>
              <w:t>基地重大项目</w:t>
            </w:r>
          </w:p>
        </w:tc>
        <w:tc>
          <w:tcPr>
            <w:tcW w:w="670" w:type="pct"/>
            <w:noWrap/>
            <w:vAlign w:val="center"/>
            <w:hideMark/>
          </w:tcPr>
          <w:p w:rsidR="00AE0B85" w:rsidRPr="00AE2417" w:rsidRDefault="00AE0B85" w:rsidP="00AE0B85">
            <w:pPr>
              <w:jc w:val="center"/>
            </w:pPr>
            <w:r w:rsidRPr="00AE2417">
              <w:rPr>
                <w:rFonts w:hint="eastAsia"/>
              </w:rPr>
              <w:t>李晓春</w:t>
            </w:r>
          </w:p>
        </w:tc>
      </w:tr>
      <w:tr w:rsidR="00AE0B85" w:rsidRPr="00AE2417" w:rsidTr="00AE0B85">
        <w:trPr>
          <w:trHeight w:val="476"/>
        </w:trPr>
        <w:tc>
          <w:tcPr>
            <w:tcW w:w="3347" w:type="pct"/>
            <w:noWrap/>
            <w:vAlign w:val="center"/>
            <w:hideMark/>
          </w:tcPr>
          <w:p w:rsidR="00AE0B85" w:rsidRPr="00AE2417" w:rsidRDefault="00AE0B85" w:rsidP="00A708F5">
            <w:hyperlink r:id="rId34" w:history="1">
              <w:r w:rsidRPr="00AE2417">
                <w:rPr>
                  <w:rFonts w:hint="eastAsia"/>
                </w:rPr>
                <w:t>后现代语境中的身份问题与激进政治问题研究</w:t>
              </w:r>
            </w:hyperlink>
          </w:p>
        </w:tc>
        <w:tc>
          <w:tcPr>
            <w:tcW w:w="983" w:type="pct"/>
            <w:noWrap/>
            <w:vAlign w:val="center"/>
            <w:hideMark/>
          </w:tcPr>
          <w:p w:rsidR="00AE0B85" w:rsidRPr="00AE2417" w:rsidRDefault="00AE0B85" w:rsidP="00AE0B85">
            <w:pPr>
              <w:jc w:val="center"/>
            </w:pPr>
            <w:r w:rsidRPr="00AE2417">
              <w:rPr>
                <w:rFonts w:hint="eastAsia"/>
              </w:rPr>
              <w:t>基地重大项目</w:t>
            </w:r>
          </w:p>
        </w:tc>
        <w:tc>
          <w:tcPr>
            <w:tcW w:w="670" w:type="pct"/>
            <w:noWrap/>
            <w:vAlign w:val="center"/>
            <w:hideMark/>
          </w:tcPr>
          <w:p w:rsidR="00AE0B85" w:rsidRPr="00AE2417" w:rsidRDefault="00AE0B85" w:rsidP="00AE0B85">
            <w:pPr>
              <w:jc w:val="center"/>
            </w:pPr>
            <w:r w:rsidRPr="00AE2417">
              <w:rPr>
                <w:rFonts w:hint="eastAsia"/>
              </w:rPr>
              <w:t>王恒</w:t>
            </w:r>
          </w:p>
        </w:tc>
      </w:tr>
      <w:tr w:rsidR="00AE0B85" w:rsidRPr="00AE2417" w:rsidTr="00AE0B85">
        <w:trPr>
          <w:trHeight w:val="476"/>
        </w:trPr>
        <w:tc>
          <w:tcPr>
            <w:tcW w:w="3347" w:type="pct"/>
            <w:noWrap/>
            <w:vAlign w:val="center"/>
            <w:hideMark/>
          </w:tcPr>
          <w:p w:rsidR="00AE0B85" w:rsidRPr="00AE2417" w:rsidRDefault="00AE0B85" w:rsidP="00A708F5">
            <w:hyperlink r:id="rId35" w:history="1">
              <w:r w:rsidRPr="00AE2417">
                <w:rPr>
                  <w:rFonts w:hint="eastAsia"/>
                </w:rPr>
                <w:t>长三角地区成为亚太重要国际门户关键问题研究</w:t>
              </w:r>
            </w:hyperlink>
          </w:p>
        </w:tc>
        <w:tc>
          <w:tcPr>
            <w:tcW w:w="983" w:type="pct"/>
            <w:noWrap/>
            <w:vAlign w:val="center"/>
            <w:hideMark/>
          </w:tcPr>
          <w:p w:rsidR="00AE0B85" w:rsidRPr="00AE2417" w:rsidRDefault="00AE0B85" w:rsidP="00AE0B85">
            <w:pPr>
              <w:jc w:val="center"/>
            </w:pPr>
            <w:r w:rsidRPr="00AE2417">
              <w:rPr>
                <w:rFonts w:hint="eastAsia"/>
              </w:rPr>
              <w:t>基地重大项目</w:t>
            </w:r>
          </w:p>
        </w:tc>
        <w:tc>
          <w:tcPr>
            <w:tcW w:w="670" w:type="pct"/>
            <w:noWrap/>
            <w:vAlign w:val="center"/>
            <w:hideMark/>
          </w:tcPr>
          <w:p w:rsidR="00AE0B85" w:rsidRPr="00AE2417" w:rsidRDefault="00AE0B85" w:rsidP="00AE0B85">
            <w:pPr>
              <w:jc w:val="center"/>
            </w:pPr>
            <w:r w:rsidRPr="00AE2417">
              <w:rPr>
                <w:rFonts w:hint="eastAsia"/>
              </w:rPr>
              <w:t>张谊浩</w:t>
            </w:r>
          </w:p>
        </w:tc>
      </w:tr>
      <w:tr w:rsidR="00AE0B85" w:rsidRPr="00AE2417" w:rsidTr="00AE0B85">
        <w:trPr>
          <w:trHeight w:val="476"/>
        </w:trPr>
        <w:tc>
          <w:tcPr>
            <w:tcW w:w="3347" w:type="pct"/>
            <w:noWrap/>
            <w:vAlign w:val="center"/>
            <w:hideMark/>
          </w:tcPr>
          <w:p w:rsidR="00AE0B85" w:rsidRPr="00AE2417" w:rsidRDefault="00AE0B85" w:rsidP="00A708F5">
            <w:hyperlink r:id="rId36" w:history="1">
              <w:r w:rsidRPr="00AE2417">
                <w:rPr>
                  <w:rFonts w:hint="eastAsia"/>
                </w:rPr>
                <w:t>国民革命与北伐研究</w:t>
              </w:r>
            </w:hyperlink>
          </w:p>
        </w:tc>
        <w:tc>
          <w:tcPr>
            <w:tcW w:w="983" w:type="pct"/>
            <w:noWrap/>
            <w:vAlign w:val="center"/>
            <w:hideMark/>
          </w:tcPr>
          <w:p w:rsidR="00AE0B85" w:rsidRPr="00AE2417" w:rsidRDefault="00AE0B85" w:rsidP="00AE0B85">
            <w:pPr>
              <w:jc w:val="center"/>
            </w:pPr>
            <w:r w:rsidRPr="00AE2417">
              <w:rPr>
                <w:rFonts w:hint="eastAsia"/>
              </w:rPr>
              <w:t>基地重大项目</w:t>
            </w:r>
          </w:p>
        </w:tc>
        <w:tc>
          <w:tcPr>
            <w:tcW w:w="670" w:type="pct"/>
            <w:noWrap/>
            <w:vAlign w:val="center"/>
            <w:hideMark/>
          </w:tcPr>
          <w:p w:rsidR="00AE0B85" w:rsidRPr="00AE2417" w:rsidRDefault="00AE0B85" w:rsidP="00AE0B85">
            <w:pPr>
              <w:jc w:val="center"/>
            </w:pPr>
            <w:r w:rsidRPr="00AE2417">
              <w:rPr>
                <w:rFonts w:hint="eastAsia"/>
              </w:rPr>
              <w:t>申晓云</w:t>
            </w:r>
          </w:p>
        </w:tc>
      </w:tr>
    </w:tbl>
    <w:p w:rsidR="00AE0B85" w:rsidRDefault="00AE0B85" w:rsidP="00E876BE">
      <w:pPr>
        <w:rPr>
          <w:rFonts w:hint="eastAsia"/>
        </w:rPr>
      </w:pPr>
    </w:p>
    <w:p w:rsidR="001334BE" w:rsidRPr="0027022B" w:rsidRDefault="001334BE" w:rsidP="001334BE">
      <w:r w:rsidRPr="0027022B">
        <w:rPr>
          <w:rFonts w:hint="eastAsia"/>
        </w:rPr>
        <w:t>报送材料包括：</w:t>
      </w:r>
    </w:p>
    <w:p w:rsidR="001334BE" w:rsidRPr="0027022B" w:rsidRDefault="001334BE" w:rsidP="001334BE">
      <w:r w:rsidRPr="0027022B">
        <w:rPr>
          <w:rFonts w:hint="eastAsia"/>
        </w:rPr>
        <w:t>（</w:t>
      </w:r>
      <w:r w:rsidRPr="0027022B">
        <w:rPr>
          <w:rFonts w:hint="eastAsia"/>
        </w:rPr>
        <w:t>1</w:t>
      </w:r>
      <w:r w:rsidRPr="0027022B">
        <w:rPr>
          <w:rFonts w:hint="eastAsia"/>
        </w:rPr>
        <w:t>）《中检报告书》原件</w:t>
      </w:r>
      <w:r w:rsidRPr="0027022B">
        <w:rPr>
          <w:rFonts w:hint="eastAsia"/>
        </w:rPr>
        <w:t>1</w:t>
      </w:r>
      <w:r w:rsidRPr="0027022B">
        <w:rPr>
          <w:rFonts w:hint="eastAsia"/>
        </w:rPr>
        <w:t>份（</w:t>
      </w:r>
      <w:r w:rsidRPr="0027022B">
        <w:rPr>
          <w:rFonts w:hint="eastAsia"/>
        </w:rPr>
        <w:t>A4</w:t>
      </w:r>
      <w:r w:rsidRPr="0027022B">
        <w:rPr>
          <w:rFonts w:hint="eastAsia"/>
        </w:rPr>
        <w:t>纸打印，左侧装订）。</w:t>
      </w:r>
    </w:p>
    <w:p w:rsidR="001334BE" w:rsidRPr="0027022B" w:rsidRDefault="001334BE" w:rsidP="001334BE">
      <w:r w:rsidRPr="0027022B">
        <w:rPr>
          <w:rFonts w:hint="eastAsia"/>
        </w:rPr>
        <w:t>（</w:t>
      </w:r>
      <w:r w:rsidRPr="0027022B">
        <w:rPr>
          <w:rFonts w:hint="eastAsia"/>
        </w:rPr>
        <w:t>2</w:t>
      </w:r>
      <w:r w:rsidRPr="0027022B">
        <w:rPr>
          <w:rFonts w:hint="eastAsia"/>
        </w:rPr>
        <w:t>）阶段性成果原件</w:t>
      </w:r>
      <w:r w:rsidRPr="0027022B">
        <w:rPr>
          <w:rFonts w:hint="eastAsia"/>
        </w:rPr>
        <w:t>1</w:t>
      </w:r>
      <w:r w:rsidRPr="0027022B">
        <w:rPr>
          <w:rFonts w:hint="eastAsia"/>
        </w:rPr>
        <w:t>份（论文及研究咨询报告类成果可为复印件，附在《中检报告书》后装订）。</w:t>
      </w:r>
    </w:p>
    <w:p w:rsidR="001334BE" w:rsidRPr="0027022B" w:rsidRDefault="001334BE" w:rsidP="001334BE">
      <w:r w:rsidRPr="0027022B">
        <w:rPr>
          <w:rFonts w:hint="eastAsia"/>
        </w:rPr>
        <w:t>（</w:t>
      </w:r>
      <w:r w:rsidRPr="0027022B">
        <w:rPr>
          <w:rFonts w:hint="eastAsia"/>
        </w:rPr>
        <w:t>3</w:t>
      </w:r>
      <w:r w:rsidRPr="0027022B">
        <w:rPr>
          <w:rFonts w:hint="eastAsia"/>
        </w:rPr>
        <w:t>）在线导出打印并签字盖章的《变更申请表》原件</w:t>
      </w:r>
      <w:r w:rsidRPr="0027022B">
        <w:rPr>
          <w:rFonts w:hint="eastAsia"/>
        </w:rPr>
        <w:t>1</w:t>
      </w:r>
      <w:r w:rsidRPr="0027022B">
        <w:rPr>
          <w:rFonts w:hint="eastAsia"/>
        </w:rPr>
        <w:t>份</w:t>
      </w:r>
      <w:r w:rsidR="001A4C81">
        <w:rPr>
          <w:rFonts w:hint="eastAsia"/>
        </w:rPr>
        <w:t>（如需变更）。</w:t>
      </w:r>
    </w:p>
    <w:p w:rsidR="00EB2902" w:rsidRPr="003A4CDF" w:rsidRDefault="001334BE" w:rsidP="001334BE">
      <w:r w:rsidRPr="0027022B">
        <w:rPr>
          <w:rFonts w:hint="eastAsia"/>
        </w:rPr>
        <w:t>在线填报信息及中检单位在线审核截止日期：</w:t>
      </w:r>
      <w:r w:rsidRPr="0027022B">
        <w:rPr>
          <w:rFonts w:hint="eastAsia"/>
        </w:rPr>
        <w:t>2016</w:t>
      </w:r>
      <w:r w:rsidRPr="0027022B">
        <w:rPr>
          <w:rFonts w:hint="eastAsia"/>
        </w:rPr>
        <w:t>年</w:t>
      </w:r>
      <w:r w:rsidRPr="0027022B">
        <w:rPr>
          <w:rFonts w:hint="eastAsia"/>
        </w:rPr>
        <w:t>7</w:t>
      </w:r>
      <w:r w:rsidRPr="0027022B">
        <w:rPr>
          <w:rFonts w:hint="eastAsia"/>
        </w:rPr>
        <w:t>月</w:t>
      </w:r>
      <w:r w:rsidRPr="0027022B">
        <w:rPr>
          <w:rFonts w:hint="eastAsia"/>
        </w:rPr>
        <w:t>13</w:t>
      </w:r>
      <w:r w:rsidRPr="0027022B">
        <w:rPr>
          <w:rFonts w:hint="eastAsia"/>
        </w:rPr>
        <w:t>日。请各中检单位于</w:t>
      </w:r>
      <w:r w:rsidRPr="0027022B">
        <w:rPr>
          <w:rFonts w:hint="eastAsia"/>
        </w:rPr>
        <w:t>2016</w:t>
      </w:r>
      <w:r w:rsidRPr="0027022B">
        <w:rPr>
          <w:rFonts w:hint="eastAsia"/>
        </w:rPr>
        <w:t>年</w:t>
      </w:r>
      <w:r w:rsidRPr="0027022B">
        <w:rPr>
          <w:rFonts w:hint="eastAsia"/>
        </w:rPr>
        <w:t>7</w:t>
      </w:r>
      <w:r w:rsidRPr="0027022B">
        <w:rPr>
          <w:rFonts w:hint="eastAsia"/>
        </w:rPr>
        <w:t>月</w:t>
      </w:r>
      <w:r w:rsidRPr="0027022B">
        <w:rPr>
          <w:rFonts w:hint="eastAsia"/>
        </w:rPr>
        <w:t>15</w:t>
      </w:r>
      <w:r w:rsidRPr="0027022B">
        <w:rPr>
          <w:rFonts w:hint="eastAsia"/>
        </w:rPr>
        <w:t>日之前报送纸质材料到行政北楼</w:t>
      </w:r>
      <w:r w:rsidRPr="0027022B">
        <w:rPr>
          <w:rFonts w:hint="eastAsia"/>
        </w:rPr>
        <w:t>634</w:t>
      </w:r>
      <w:r>
        <w:rPr>
          <w:rFonts w:hint="eastAsia"/>
        </w:rPr>
        <w:t>室。电子版请发送至</w:t>
      </w:r>
      <w:r>
        <w:rPr>
          <w:rFonts w:hint="eastAsia"/>
        </w:rPr>
        <w:t>zzt@nju.edu.cn</w:t>
      </w:r>
      <w:r>
        <w:rPr>
          <w:rFonts w:hint="eastAsia"/>
        </w:rPr>
        <w:t>。联系电话：</w:t>
      </w:r>
      <w:r>
        <w:rPr>
          <w:rFonts w:hint="eastAsia"/>
        </w:rPr>
        <w:t>025-89684537</w:t>
      </w:r>
      <w:r>
        <w:rPr>
          <w:rFonts w:hint="eastAsia"/>
        </w:rPr>
        <w:t>，联系人：张柘潭。</w:t>
      </w:r>
    </w:p>
    <w:sectPr w:rsidR="00EB2902" w:rsidRPr="003A4CDF" w:rsidSect="003A4CDF">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4E73" w:rsidRDefault="00FF4E73" w:rsidP="00C85779">
      <w:r>
        <w:separator/>
      </w:r>
    </w:p>
  </w:endnote>
  <w:endnote w:type="continuationSeparator" w:id="1">
    <w:p w:rsidR="00FF4E73" w:rsidRDefault="00FF4E73" w:rsidP="00C8577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4E73" w:rsidRDefault="00FF4E73" w:rsidP="00C85779">
      <w:r>
        <w:separator/>
      </w:r>
    </w:p>
  </w:footnote>
  <w:footnote w:type="continuationSeparator" w:id="1">
    <w:p w:rsidR="00FF4E73" w:rsidRDefault="00FF4E73" w:rsidP="00C8577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85779"/>
    <w:rsid w:val="00046FAD"/>
    <w:rsid w:val="000B36D6"/>
    <w:rsid w:val="001334BE"/>
    <w:rsid w:val="001A4C81"/>
    <w:rsid w:val="002726B8"/>
    <w:rsid w:val="003460D0"/>
    <w:rsid w:val="003A4CDF"/>
    <w:rsid w:val="00434D89"/>
    <w:rsid w:val="0063459E"/>
    <w:rsid w:val="007010C4"/>
    <w:rsid w:val="00780477"/>
    <w:rsid w:val="00851DF9"/>
    <w:rsid w:val="008E1B9C"/>
    <w:rsid w:val="00942B83"/>
    <w:rsid w:val="00A44DB6"/>
    <w:rsid w:val="00A708F5"/>
    <w:rsid w:val="00AE0B85"/>
    <w:rsid w:val="00AE2417"/>
    <w:rsid w:val="00B14D1F"/>
    <w:rsid w:val="00C85779"/>
    <w:rsid w:val="00C93028"/>
    <w:rsid w:val="00E876BE"/>
    <w:rsid w:val="00EB2902"/>
    <w:rsid w:val="00F26CD7"/>
    <w:rsid w:val="00F53642"/>
    <w:rsid w:val="00FF4E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302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857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85779"/>
    <w:rPr>
      <w:sz w:val="18"/>
      <w:szCs w:val="18"/>
    </w:rPr>
  </w:style>
  <w:style w:type="paragraph" w:styleId="a4">
    <w:name w:val="footer"/>
    <w:basedOn w:val="a"/>
    <w:link w:val="Char0"/>
    <w:uiPriority w:val="99"/>
    <w:semiHidden/>
    <w:unhideWhenUsed/>
    <w:rsid w:val="00C8577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85779"/>
    <w:rPr>
      <w:sz w:val="18"/>
      <w:szCs w:val="18"/>
    </w:rPr>
  </w:style>
  <w:style w:type="character" w:styleId="a5">
    <w:name w:val="Hyperlink"/>
    <w:basedOn w:val="a0"/>
    <w:uiPriority w:val="99"/>
    <w:unhideWhenUsed/>
    <w:rsid w:val="00C85779"/>
    <w:rPr>
      <w:color w:val="0000FF"/>
      <w:u w:val="single"/>
    </w:rPr>
  </w:style>
  <w:style w:type="table" w:styleId="-6">
    <w:name w:val="Light Shading Accent 6"/>
    <w:basedOn w:val="a1"/>
    <w:uiPriority w:val="60"/>
    <w:rsid w:val="003A4CDF"/>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6">
    <w:name w:val="Table Grid"/>
    <w:basedOn w:val="a1"/>
    <w:uiPriority w:val="59"/>
    <w:rsid w:val="003A4CD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Title"/>
    <w:basedOn w:val="a"/>
    <w:next w:val="a"/>
    <w:link w:val="Char1"/>
    <w:uiPriority w:val="10"/>
    <w:qFormat/>
    <w:rsid w:val="00AE0B85"/>
    <w:pPr>
      <w:spacing w:before="240" w:after="60"/>
      <w:jc w:val="center"/>
      <w:outlineLvl w:val="0"/>
    </w:pPr>
    <w:rPr>
      <w:rFonts w:asciiTheme="majorHAnsi" w:eastAsia="宋体" w:hAnsiTheme="majorHAnsi" w:cstheme="majorBidi"/>
      <w:b/>
      <w:bCs/>
      <w:sz w:val="32"/>
      <w:szCs w:val="32"/>
    </w:rPr>
  </w:style>
  <w:style w:type="character" w:customStyle="1" w:styleId="Char1">
    <w:name w:val="标题 Char"/>
    <w:basedOn w:val="a0"/>
    <w:link w:val="a7"/>
    <w:uiPriority w:val="10"/>
    <w:rsid w:val="00AE0B85"/>
    <w:rPr>
      <w:rFonts w:asciiTheme="majorHAnsi" w:eastAsia="宋体"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divs>
    <w:div w:id="134297662">
      <w:bodyDiv w:val="1"/>
      <w:marLeft w:val="0"/>
      <w:marRight w:val="0"/>
      <w:marTop w:val="0"/>
      <w:marBottom w:val="0"/>
      <w:divBdr>
        <w:top w:val="none" w:sz="0" w:space="0" w:color="auto"/>
        <w:left w:val="none" w:sz="0" w:space="0" w:color="auto"/>
        <w:bottom w:val="none" w:sz="0" w:space="0" w:color="auto"/>
        <w:right w:val="none" w:sz="0" w:space="0" w:color="auto"/>
      </w:divBdr>
    </w:div>
    <w:div w:id="136193978">
      <w:bodyDiv w:val="1"/>
      <w:marLeft w:val="0"/>
      <w:marRight w:val="0"/>
      <w:marTop w:val="0"/>
      <w:marBottom w:val="0"/>
      <w:divBdr>
        <w:top w:val="none" w:sz="0" w:space="0" w:color="auto"/>
        <w:left w:val="none" w:sz="0" w:space="0" w:color="auto"/>
        <w:bottom w:val="none" w:sz="0" w:space="0" w:color="auto"/>
        <w:right w:val="none" w:sz="0" w:space="0" w:color="auto"/>
      </w:divBdr>
    </w:div>
    <w:div w:id="397284641">
      <w:bodyDiv w:val="1"/>
      <w:marLeft w:val="0"/>
      <w:marRight w:val="0"/>
      <w:marTop w:val="0"/>
      <w:marBottom w:val="0"/>
      <w:divBdr>
        <w:top w:val="none" w:sz="0" w:space="0" w:color="auto"/>
        <w:left w:val="none" w:sz="0" w:space="0" w:color="auto"/>
        <w:bottom w:val="none" w:sz="0" w:space="0" w:color="auto"/>
        <w:right w:val="none" w:sz="0" w:space="0" w:color="auto"/>
      </w:divBdr>
    </w:div>
    <w:div w:id="401146333">
      <w:bodyDiv w:val="1"/>
      <w:marLeft w:val="0"/>
      <w:marRight w:val="0"/>
      <w:marTop w:val="0"/>
      <w:marBottom w:val="0"/>
      <w:divBdr>
        <w:top w:val="none" w:sz="0" w:space="0" w:color="auto"/>
        <w:left w:val="none" w:sz="0" w:space="0" w:color="auto"/>
        <w:bottom w:val="none" w:sz="0" w:space="0" w:color="auto"/>
        <w:right w:val="none" w:sz="0" w:space="0" w:color="auto"/>
      </w:divBdr>
    </w:div>
    <w:div w:id="438717188">
      <w:bodyDiv w:val="1"/>
      <w:marLeft w:val="0"/>
      <w:marRight w:val="0"/>
      <w:marTop w:val="0"/>
      <w:marBottom w:val="0"/>
      <w:divBdr>
        <w:top w:val="none" w:sz="0" w:space="0" w:color="auto"/>
        <w:left w:val="none" w:sz="0" w:space="0" w:color="auto"/>
        <w:bottom w:val="none" w:sz="0" w:space="0" w:color="auto"/>
        <w:right w:val="none" w:sz="0" w:space="0" w:color="auto"/>
      </w:divBdr>
    </w:div>
    <w:div w:id="442000537">
      <w:bodyDiv w:val="1"/>
      <w:marLeft w:val="0"/>
      <w:marRight w:val="0"/>
      <w:marTop w:val="0"/>
      <w:marBottom w:val="0"/>
      <w:divBdr>
        <w:top w:val="none" w:sz="0" w:space="0" w:color="auto"/>
        <w:left w:val="none" w:sz="0" w:space="0" w:color="auto"/>
        <w:bottom w:val="none" w:sz="0" w:space="0" w:color="auto"/>
        <w:right w:val="none" w:sz="0" w:space="0" w:color="auto"/>
      </w:divBdr>
    </w:div>
    <w:div w:id="544752516">
      <w:bodyDiv w:val="1"/>
      <w:marLeft w:val="0"/>
      <w:marRight w:val="0"/>
      <w:marTop w:val="0"/>
      <w:marBottom w:val="0"/>
      <w:divBdr>
        <w:top w:val="none" w:sz="0" w:space="0" w:color="auto"/>
        <w:left w:val="none" w:sz="0" w:space="0" w:color="auto"/>
        <w:bottom w:val="none" w:sz="0" w:space="0" w:color="auto"/>
        <w:right w:val="none" w:sz="0" w:space="0" w:color="auto"/>
      </w:divBdr>
    </w:div>
    <w:div w:id="633681813">
      <w:bodyDiv w:val="1"/>
      <w:marLeft w:val="0"/>
      <w:marRight w:val="0"/>
      <w:marTop w:val="0"/>
      <w:marBottom w:val="0"/>
      <w:divBdr>
        <w:top w:val="none" w:sz="0" w:space="0" w:color="auto"/>
        <w:left w:val="none" w:sz="0" w:space="0" w:color="auto"/>
        <w:bottom w:val="none" w:sz="0" w:space="0" w:color="auto"/>
        <w:right w:val="none" w:sz="0" w:space="0" w:color="auto"/>
      </w:divBdr>
      <w:divsChild>
        <w:div w:id="1873876904">
          <w:marLeft w:val="0"/>
          <w:marRight w:val="0"/>
          <w:marTop w:val="0"/>
          <w:marBottom w:val="0"/>
          <w:divBdr>
            <w:top w:val="none" w:sz="0" w:space="0" w:color="auto"/>
            <w:left w:val="none" w:sz="0" w:space="0" w:color="auto"/>
            <w:bottom w:val="none" w:sz="0" w:space="0" w:color="auto"/>
            <w:right w:val="none" w:sz="0" w:space="0" w:color="auto"/>
          </w:divBdr>
        </w:div>
        <w:div w:id="510142028">
          <w:marLeft w:val="0"/>
          <w:marRight w:val="0"/>
          <w:marTop w:val="0"/>
          <w:marBottom w:val="0"/>
          <w:divBdr>
            <w:top w:val="none" w:sz="0" w:space="0" w:color="auto"/>
            <w:left w:val="none" w:sz="0" w:space="0" w:color="auto"/>
            <w:bottom w:val="none" w:sz="0" w:space="0" w:color="auto"/>
            <w:right w:val="none" w:sz="0" w:space="0" w:color="auto"/>
          </w:divBdr>
        </w:div>
        <w:div w:id="1243296892">
          <w:marLeft w:val="0"/>
          <w:marRight w:val="0"/>
          <w:marTop w:val="0"/>
          <w:marBottom w:val="0"/>
          <w:divBdr>
            <w:top w:val="none" w:sz="0" w:space="0" w:color="auto"/>
            <w:left w:val="none" w:sz="0" w:space="0" w:color="auto"/>
            <w:bottom w:val="none" w:sz="0" w:space="0" w:color="auto"/>
            <w:right w:val="none" w:sz="0" w:space="0" w:color="auto"/>
          </w:divBdr>
        </w:div>
        <w:div w:id="466553618">
          <w:marLeft w:val="0"/>
          <w:marRight w:val="0"/>
          <w:marTop w:val="0"/>
          <w:marBottom w:val="0"/>
          <w:divBdr>
            <w:top w:val="none" w:sz="0" w:space="0" w:color="auto"/>
            <w:left w:val="none" w:sz="0" w:space="0" w:color="auto"/>
            <w:bottom w:val="none" w:sz="0" w:space="0" w:color="auto"/>
            <w:right w:val="none" w:sz="0" w:space="0" w:color="auto"/>
          </w:divBdr>
        </w:div>
        <w:div w:id="1121799107">
          <w:marLeft w:val="0"/>
          <w:marRight w:val="0"/>
          <w:marTop w:val="0"/>
          <w:marBottom w:val="0"/>
          <w:divBdr>
            <w:top w:val="none" w:sz="0" w:space="0" w:color="auto"/>
            <w:left w:val="none" w:sz="0" w:space="0" w:color="auto"/>
            <w:bottom w:val="none" w:sz="0" w:space="0" w:color="auto"/>
            <w:right w:val="none" w:sz="0" w:space="0" w:color="auto"/>
          </w:divBdr>
        </w:div>
      </w:divsChild>
    </w:div>
    <w:div w:id="640768061">
      <w:bodyDiv w:val="1"/>
      <w:marLeft w:val="0"/>
      <w:marRight w:val="0"/>
      <w:marTop w:val="0"/>
      <w:marBottom w:val="0"/>
      <w:divBdr>
        <w:top w:val="none" w:sz="0" w:space="0" w:color="auto"/>
        <w:left w:val="none" w:sz="0" w:space="0" w:color="auto"/>
        <w:bottom w:val="none" w:sz="0" w:space="0" w:color="auto"/>
        <w:right w:val="none" w:sz="0" w:space="0" w:color="auto"/>
      </w:divBdr>
    </w:div>
    <w:div w:id="688874625">
      <w:bodyDiv w:val="1"/>
      <w:marLeft w:val="0"/>
      <w:marRight w:val="0"/>
      <w:marTop w:val="0"/>
      <w:marBottom w:val="0"/>
      <w:divBdr>
        <w:top w:val="none" w:sz="0" w:space="0" w:color="auto"/>
        <w:left w:val="none" w:sz="0" w:space="0" w:color="auto"/>
        <w:bottom w:val="none" w:sz="0" w:space="0" w:color="auto"/>
        <w:right w:val="none" w:sz="0" w:space="0" w:color="auto"/>
      </w:divBdr>
    </w:div>
    <w:div w:id="737285496">
      <w:bodyDiv w:val="1"/>
      <w:marLeft w:val="0"/>
      <w:marRight w:val="0"/>
      <w:marTop w:val="0"/>
      <w:marBottom w:val="0"/>
      <w:divBdr>
        <w:top w:val="none" w:sz="0" w:space="0" w:color="auto"/>
        <w:left w:val="none" w:sz="0" w:space="0" w:color="auto"/>
        <w:bottom w:val="none" w:sz="0" w:space="0" w:color="auto"/>
        <w:right w:val="none" w:sz="0" w:space="0" w:color="auto"/>
      </w:divBdr>
    </w:div>
    <w:div w:id="770583928">
      <w:bodyDiv w:val="1"/>
      <w:marLeft w:val="0"/>
      <w:marRight w:val="0"/>
      <w:marTop w:val="0"/>
      <w:marBottom w:val="0"/>
      <w:divBdr>
        <w:top w:val="none" w:sz="0" w:space="0" w:color="auto"/>
        <w:left w:val="none" w:sz="0" w:space="0" w:color="auto"/>
        <w:bottom w:val="none" w:sz="0" w:space="0" w:color="auto"/>
        <w:right w:val="none" w:sz="0" w:space="0" w:color="auto"/>
      </w:divBdr>
    </w:div>
    <w:div w:id="825246490">
      <w:bodyDiv w:val="1"/>
      <w:marLeft w:val="0"/>
      <w:marRight w:val="0"/>
      <w:marTop w:val="0"/>
      <w:marBottom w:val="0"/>
      <w:divBdr>
        <w:top w:val="none" w:sz="0" w:space="0" w:color="auto"/>
        <w:left w:val="none" w:sz="0" w:space="0" w:color="auto"/>
        <w:bottom w:val="none" w:sz="0" w:space="0" w:color="auto"/>
        <w:right w:val="none" w:sz="0" w:space="0" w:color="auto"/>
      </w:divBdr>
    </w:div>
    <w:div w:id="888734217">
      <w:bodyDiv w:val="1"/>
      <w:marLeft w:val="0"/>
      <w:marRight w:val="0"/>
      <w:marTop w:val="0"/>
      <w:marBottom w:val="0"/>
      <w:divBdr>
        <w:top w:val="none" w:sz="0" w:space="0" w:color="auto"/>
        <w:left w:val="none" w:sz="0" w:space="0" w:color="auto"/>
        <w:bottom w:val="none" w:sz="0" w:space="0" w:color="auto"/>
        <w:right w:val="none" w:sz="0" w:space="0" w:color="auto"/>
      </w:divBdr>
    </w:div>
    <w:div w:id="931621888">
      <w:bodyDiv w:val="1"/>
      <w:marLeft w:val="0"/>
      <w:marRight w:val="0"/>
      <w:marTop w:val="0"/>
      <w:marBottom w:val="0"/>
      <w:divBdr>
        <w:top w:val="none" w:sz="0" w:space="0" w:color="auto"/>
        <w:left w:val="none" w:sz="0" w:space="0" w:color="auto"/>
        <w:bottom w:val="none" w:sz="0" w:space="0" w:color="auto"/>
        <w:right w:val="none" w:sz="0" w:space="0" w:color="auto"/>
      </w:divBdr>
    </w:div>
    <w:div w:id="961421005">
      <w:bodyDiv w:val="1"/>
      <w:marLeft w:val="0"/>
      <w:marRight w:val="0"/>
      <w:marTop w:val="0"/>
      <w:marBottom w:val="0"/>
      <w:divBdr>
        <w:top w:val="none" w:sz="0" w:space="0" w:color="auto"/>
        <w:left w:val="none" w:sz="0" w:space="0" w:color="auto"/>
        <w:bottom w:val="none" w:sz="0" w:space="0" w:color="auto"/>
        <w:right w:val="none" w:sz="0" w:space="0" w:color="auto"/>
      </w:divBdr>
    </w:div>
    <w:div w:id="1052924520">
      <w:bodyDiv w:val="1"/>
      <w:marLeft w:val="0"/>
      <w:marRight w:val="0"/>
      <w:marTop w:val="0"/>
      <w:marBottom w:val="0"/>
      <w:divBdr>
        <w:top w:val="none" w:sz="0" w:space="0" w:color="auto"/>
        <w:left w:val="none" w:sz="0" w:space="0" w:color="auto"/>
        <w:bottom w:val="none" w:sz="0" w:space="0" w:color="auto"/>
        <w:right w:val="none" w:sz="0" w:space="0" w:color="auto"/>
      </w:divBdr>
    </w:div>
    <w:div w:id="1072193065">
      <w:bodyDiv w:val="1"/>
      <w:marLeft w:val="0"/>
      <w:marRight w:val="0"/>
      <w:marTop w:val="0"/>
      <w:marBottom w:val="0"/>
      <w:divBdr>
        <w:top w:val="none" w:sz="0" w:space="0" w:color="auto"/>
        <w:left w:val="none" w:sz="0" w:space="0" w:color="auto"/>
        <w:bottom w:val="none" w:sz="0" w:space="0" w:color="auto"/>
        <w:right w:val="none" w:sz="0" w:space="0" w:color="auto"/>
      </w:divBdr>
    </w:div>
    <w:div w:id="1125389454">
      <w:bodyDiv w:val="1"/>
      <w:marLeft w:val="0"/>
      <w:marRight w:val="0"/>
      <w:marTop w:val="0"/>
      <w:marBottom w:val="0"/>
      <w:divBdr>
        <w:top w:val="none" w:sz="0" w:space="0" w:color="auto"/>
        <w:left w:val="none" w:sz="0" w:space="0" w:color="auto"/>
        <w:bottom w:val="none" w:sz="0" w:space="0" w:color="auto"/>
        <w:right w:val="none" w:sz="0" w:space="0" w:color="auto"/>
      </w:divBdr>
    </w:div>
    <w:div w:id="1129977249">
      <w:bodyDiv w:val="1"/>
      <w:marLeft w:val="0"/>
      <w:marRight w:val="0"/>
      <w:marTop w:val="0"/>
      <w:marBottom w:val="0"/>
      <w:divBdr>
        <w:top w:val="none" w:sz="0" w:space="0" w:color="auto"/>
        <w:left w:val="none" w:sz="0" w:space="0" w:color="auto"/>
        <w:bottom w:val="none" w:sz="0" w:space="0" w:color="auto"/>
        <w:right w:val="none" w:sz="0" w:space="0" w:color="auto"/>
      </w:divBdr>
    </w:div>
    <w:div w:id="1252197785">
      <w:bodyDiv w:val="1"/>
      <w:marLeft w:val="0"/>
      <w:marRight w:val="0"/>
      <w:marTop w:val="0"/>
      <w:marBottom w:val="0"/>
      <w:divBdr>
        <w:top w:val="none" w:sz="0" w:space="0" w:color="auto"/>
        <w:left w:val="none" w:sz="0" w:space="0" w:color="auto"/>
        <w:bottom w:val="none" w:sz="0" w:space="0" w:color="auto"/>
        <w:right w:val="none" w:sz="0" w:space="0" w:color="auto"/>
      </w:divBdr>
    </w:div>
    <w:div w:id="1273323437">
      <w:bodyDiv w:val="1"/>
      <w:marLeft w:val="0"/>
      <w:marRight w:val="0"/>
      <w:marTop w:val="0"/>
      <w:marBottom w:val="0"/>
      <w:divBdr>
        <w:top w:val="none" w:sz="0" w:space="0" w:color="auto"/>
        <w:left w:val="none" w:sz="0" w:space="0" w:color="auto"/>
        <w:bottom w:val="none" w:sz="0" w:space="0" w:color="auto"/>
        <w:right w:val="none" w:sz="0" w:space="0" w:color="auto"/>
      </w:divBdr>
    </w:div>
    <w:div w:id="1281916789">
      <w:bodyDiv w:val="1"/>
      <w:marLeft w:val="0"/>
      <w:marRight w:val="0"/>
      <w:marTop w:val="0"/>
      <w:marBottom w:val="0"/>
      <w:divBdr>
        <w:top w:val="none" w:sz="0" w:space="0" w:color="auto"/>
        <w:left w:val="none" w:sz="0" w:space="0" w:color="auto"/>
        <w:bottom w:val="none" w:sz="0" w:space="0" w:color="auto"/>
        <w:right w:val="none" w:sz="0" w:space="0" w:color="auto"/>
      </w:divBdr>
    </w:div>
    <w:div w:id="1363090860">
      <w:bodyDiv w:val="1"/>
      <w:marLeft w:val="0"/>
      <w:marRight w:val="0"/>
      <w:marTop w:val="0"/>
      <w:marBottom w:val="0"/>
      <w:divBdr>
        <w:top w:val="none" w:sz="0" w:space="0" w:color="auto"/>
        <w:left w:val="none" w:sz="0" w:space="0" w:color="auto"/>
        <w:bottom w:val="none" w:sz="0" w:space="0" w:color="auto"/>
        <w:right w:val="none" w:sz="0" w:space="0" w:color="auto"/>
      </w:divBdr>
    </w:div>
    <w:div w:id="1370259162">
      <w:bodyDiv w:val="1"/>
      <w:marLeft w:val="0"/>
      <w:marRight w:val="0"/>
      <w:marTop w:val="0"/>
      <w:marBottom w:val="0"/>
      <w:divBdr>
        <w:top w:val="none" w:sz="0" w:space="0" w:color="auto"/>
        <w:left w:val="none" w:sz="0" w:space="0" w:color="auto"/>
        <w:bottom w:val="none" w:sz="0" w:space="0" w:color="auto"/>
        <w:right w:val="none" w:sz="0" w:space="0" w:color="auto"/>
      </w:divBdr>
    </w:div>
    <w:div w:id="1425104531">
      <w:bodyDiv w:val="1"/>
      <w:marLeft w:val="0"/>
      <w:marRight w:val="0"/>
      <w:marTop w:val="0"/>
      <w:marBottom w:val="0"/>
      <w:divBdr>
        <w:top w:val="none" w:sz="0" w:space="0" w:color="auto"/>
        <w:left w:val="none" w:sz="0" w:space="0" w:color="auto"/>
        <w:bottom w:val="none" w:sz="0" w:space="0" w:color="auto"/>
        <w:right w:val="none" w:sz="0" w:space="0" w:color="auto"/>
      </w:divBdr>
    </w:div>
    <w:div w:id="1460108057">
      <w:bodyDiv w:val="1"/>
      <w:marLeft w:val="0"/>
      <w:marRight w:val="0"/>
      <w:marTop w:val="0"/>
      <w:marBottom w:val="0"/>
      <w:divBdr>
        <w:top w:val="none" w:sz="0" w:space="0" w:color="auto"/>
        <w:left w:val="none" w:sz="0" w:space="0" w:color="auto"/>
        <w:bottom w:val="none" w:sz="0" w:space="0" w:color="auto"/>
        <w:right w:val="none" w:sz="0" w:space="0" w:color="auto"/>
      </w:divBdr>
    </w:div>
    <w:div w:id="1476755012">
      <w:bodyDiv w:val="1"/>
      <w:marLeft w:val="0"/>
      <w:marRight w:val="0"/>
      <w:marTop w:val="0"/>
      <w:marBottom w:val="0"/>
      <w:divBdr>
        <w:top w:val="none" w:sz="0" w:space="0" w:color="auto"/>
        <w:left w:val="none" w:sz="0" w:space="0" w:color="auto"/>
        <w:bottom w:val="none" w:sz="0" w:space="0" w:color="auto"/>
        <w:right w:val="none" w:sz="0" w:space="0" w:color="auto"/>
      </w:divBdr>
    </w:div>
    <w:div w:id="1484006491">
      <w:bodyDiv w:val="1"/>
      <w:marLeft w:val="0"/>
      <w:marRight w:val="0"/>
      <w:marTop w:val="0"/>
      <w:marBottom w:val="0"/>
      <w:divBdr>
        <w:top w:val="none" w:sz="0" w:space="0" w:color="auto"/>
        <w:left w:val="none" w:sz="0" w:space="0" w:color="auto"/>
        <w:bottom w:val="none" w:sz="0" w:space="0" w:color="auto"/>
        <w:right w:val="none" w:sz="0" w:space="0" w:color="auto"/>
      </w:divBdr>
    </w:div>
    <w:div w:id="1485976033">
      <w:bodyDiv w:val="1"/>
      <w:marLeft w:val="0"/>
      <w:marRight w:val="0"/>
      <w:marTop w:val="0"/>
      <w:marBottom w:val="0"/>
      <w:divBdr>
        <w:top w:val="none" w:sz="0" w:space="0" w:color="auto"/>
        <w:left w:val="none" w:sz="0" w:space="0" w:color="auto"/>
        <w:bottom w:val="none" w:sz="0" w:space="0" w:color="auto"/>
        <w:right w:val="none" w:sz="0" w:space="0" w:color="auto"/>
      </w:divBdr>
    </w:div>
    <w:div w:id="1498963596">
      <w:bodyDiv w:val="1"/>
      <w:marLeft w:val="0"/>
      <w:marRight w:val="0"/>
      <w:marTop w:val="0"/>
      <w:marBottom w:val="0"/>
      <w:divBdr>
        <w:top w:val="none" w:sz="0" w:space="0" w:color="auto"/>
        <w:left w:val="none" w:sz="0" w:space="0" w:color="auto"/>
        <w:bottom w:val="none" w:sz="0" w:space="0" w:color="auto"/>
        <w:right w:val="none" w:sz="0" w:space="0" w:color="auto"/>
      </w:divBdr>
    </w:div>
    <w:div w:id="1513884082">
      <w:bodyDiv w:val="1"/>
      <w:marLeft w:val="0"/>
      <w:marRight w:val="0"/>
      <w:marTop w:val="0"/>
      <w:marBottom w:val="0"/>
      <w:divBdr>
        <w:top w:val="none" w:sz="0" w:space="0" w:color="auto"/>
        <w:left w:val="none" w:sz="0" w:space="0" w:color="auto"/>
        <w:bottom w:val="none" w:sz="0" w:space="0" w:color="auto"/>
        <w:right w:val="none" w:sz="0" w:space="0" w:color="auto"/>
      </w:divBdr>
    </w:div>
    <w:div w:id="1516918554">
      <w:bodyDiv w:val="1"/>
      <w:marLeft w:val="0"/>
      <w:marRight w:val="0"/>
      <w:marTop w:val="0"/>
      <w:marBottom w:val="0"/>
      <w:divBdr>
        <w:top w:val="none" w:sz="0" w:space="0" w:color="auto"/>
        <w:left w:val="none" w:sz="0" w:space="0" w:color="auto"/>
        <w:bottom w:val="none" w:sz="0" w:space="0" w:color="auto"/>
        <w:right w:val="none" w:sz="0" w:space="0" w:color="auto"/>
      </w:divBdr>
    </w:div>
    <w:div w:id="1524897336">
      <w:bodyDiv w:val="1"/>
      <w:marLeft w:val="0"/>
      <w:marRight w:val="0"/>
      <w:marTop w:val="0"/>
      <w:marBottom w:val="0"/>
      <w:divBdr>
        <w:top w:val="none" w:sz="0" w:space="0" w:color="auto"/>
        <w:left w:val="none" w:sz="0" w:space="0" w:color="auto"/>
        <w:bottom w:val="none" w:sz="0" w:space="0" w:color="auto"/>
        <w:right w:val="none" w:sz="0" w:space="0" w:color="auto"/>
      </w:divBdr>
    </w:div>
    <w:div w:id="1767965406">
      <w:bodyDiv w:val="1"/>
      <w:marLeft w:val="0"/>
      <w:marRight w:val="0"/>
      <w:marTop w:val="0"/>
      <w:marBottom w:val="0"/>
      <w:divBdr>
        <w:top w:val="none" w:sz="0" w:space="0" w:color="auto"/>
        <w:left w:val="none" w:sz="0" w:space="0" w:color="auto"/>
        <w:bottom w:val="none" w:sz="0" w:space="0" w:color="auto"/>
        <w:right w:val="none" w:sz="0" w:space="0" w:color="auto"/>
      </w:divBdr>
    </w:div>
    <w:div w:id="1808812502">
      <w:bodyDiv w:val="1"/>
      <w:marLeft w:val="0"/>
      <w:marRight w:val="0"/>
      <w:marTop w:val="0"/>
      <w:marBottom w:val="0"/>
      <w:divBdr>
        <w:top w:val="none" w:sz="0" w:space="0" w:color="auto"/>
        <w:left w:val="none" w:sz="0" w:space="0" w:color="auto"/>
        <w:bottom w:val="none" w:sz="0" w:space="0" w:color="auto"/>
        <w:right w:val="none" w:sz="0" w:space="0" w:color="auto"/>
      </w:divBdr>
    </w:div>
    <w:div w:id="1824661237">
      <w:bodyDiv w:val="1"/>
      <w:marLeft w:val="0"/>
      <w:marRight w:val="0"/>
      <w:marTop w:val="0"/>
      <w:marBottom w:val="0"/>
      <w:divBdr>
        <w:top w:val="none" w:sz="0" w:space="0" w:color="auto"/>
        <w:left w:val="none" w:sz="0" w:space="0" w:color="auto"/>
        <w:bottom w:val="none" w:sz="0" w:space="0" w:color="auto"/>
        <w:right w:val="none" w:sz="0" w:space="0" w:color="auto"/>
      </w:divBdr>
    </w:div>
    <w:div w:id="1827696407">
      <w:bodyDiv w:val="1"/>
      <w:marLeft w:val="0"/>
      <w:marRight w:val="0"/>
      <w:marTop w:val="0"/>
      <w:marBottom w:val="0"/>
      <w:divBdr>
        <w:top w:val="none" w:sz="0" w:space="0" w:color="auto"/>
        <w:left w:val="none" w:sz="0" w:space="0" w:color="auto"/>
        <w:bottom w:val="none" w:sz="0" w:space="0" w:color="auto"/>
        <w:right w:val="none" w:sz="0" w:space="0" w:color="auto"/>
      </w:divBdr>
    </w:div>
    <w:div w:id="1856267389">
      <w:bodyDiv w:val="1"/>
      <w:marLeft w:val="0"/>
      <w:marRight w:val="0"/>
      <w:marTop w:val="0"/>
      <w:marBottom w:val="0"/>
      <w:divBdr>
        <w:top w:val="none" w:sz="0" w:space="0" w:color="auto"/>
        <w:left w:val="none" w:sz="0" w:space="0" w:color="auto"/>
        <w:bottom w:val="none" w:sz="0" w:space="0" w:color="auto"/>
        <w:right w:val="none" w:sz="0" w:space="0" w:color="auto"/>
      </w:divBdr>
    </w:div>
    <w:div w:id="1879928433">
      <w:bodyDiv w:val="1"/>
      <w:marLeft w:val="0"/>
      <w:marRight w:val="0"/>
      <w:marTop w:val="0"/>
      <w:marBottom w:val="0"/>
      <w:divBdr>
        <w:top w:val="none" w:sz="0" w:space="0" w:color="auto"/>
        <w:left w:val="none" w:sz="0" w:space="0" w:color="auto"/>
        <w:bottom w:val="none" w:sz="0" w:space="0" w:color="auto"/>
        <w:right w:val="none" w:sz="0" w:space="0" w:color="auto"/>
      </w:divBdr>
    </w:div>
    <w:div w:id="1950890604">
      <w:bodyDiv w:val="1"/>
      <w:marLeft w:val="0"/>
      <w:marRight w:val="0"/>
      <w:marTop w:val="0"/>
      <w:marBottom w:val="0"/>
      <w:divBdr>
        <w:top w:val="none" w:sz="0" w:space="0" w:color="auto"/>
        <w:left w:val="none" w:sz="0" w:space="0" w:color="auto"/>
        <w:bottom w:val="none" w:sz="0" w:space="0" w:color="auto"/>
        <w:right w:val="none" w:sz="0" w:space="0" w:color="auto"/>
      </w:divBdr>
    </w:div>
    <w:div w:id="1950963884">
      <w:bodyDiv w:val="1"/>
      <w:marLeft w:val="0"/>
      <w:marRight w:val="0"/>
      <w:marTop w:val="0"/>
      <w:marBottom w:val="0"/>
      <w:divBdr>
        <w:top w:val="none" w:sz="0" w:space="0" w:color="auto"/>
        <w:left w:val="none" w:sz="0" w:space="0" w:color="auto"/>
        <w:bottom w:val="none" w:sz="0" w:space="0" w:color="auto"/>
        <w:right w:val="none" w:sz="0" w:space="0" w:color="auto"/>
      </w:divBdr>
    </w:div>
    <w:div w:id="196931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xm.sinoss.net/generProjectAction!to_view.action?entity.id=72FE1596CE274251B64FAA03C2ABD9DD&amp;beanId=gener&amp;time=&amp;backup=false" TargetMode="External"/><Relationship Id="rId13" Type="http://schemas.openxmlformats.org/officeDocument/2006/relationships/hyperlink" Target="http://xm.sinoss.net/generProjectAction!to_view.action?entity.id=297edff8553f54a601553f552aa7004d&amp;beanId=gener&amp;time=&amp;backup=false" TargetMode="External"/><Relationship Id="rId18" Type="http://schemas.openxmlformats.org/officeDocument/2006/relationships/hyperlink" Target="http://xm.sinoss.net/generProjectAction!to_view.action?entity.id=E978AF07030A119EE04010AC04012601&amp;beanId=gener&amp;time=&amp;backup=false" TargetMode="External"/><Relationship Id="rId26" Type="http://schemas.openxmlformats.org/officeDocument/2006/relationships/hyperlink" Target="http://xm.sinoss.net/baseProjectAction!to_view.action?entity.id=BFB4C5873DAA429CA27F825AEA12C88A&amp;beanId=base&amp;time=&amp;backup=false" TargetMode="External"/><Relationship Id="rId3" Type="http://schemas.openxmlformats.org/officeDocument/2006/relationships/webSettings" Target="webSettings.xml"/><Relationship Id="rId21" Type="http://schemas.openxmlformats.org/officeDocument/2006/relationships/hyperlink" Target="http://xm.sinoss.net/generProjectAction!to_view.action?entity.id=BD342F8BFB7140E288B38F1889489A8F&amp;beanId=gener&amp;time=&amp;backup=false" TargetMode="External"/><Relationship Id="rId34" Type="http://schemas.openxmlformats.org/officeDocument/2006/relationships/hyperlink" Target="http://xm.sinoss.net/baseProjectAction!to_view.action?entity.id=6D63518026BD497E84CA9B8B29B5C869&amp;beanId=base&amp;time=&amp;backup=false" TargetMode="External"/><Relationship Id="rId7" Type="http://schemas.openxmlformats.org/officeDocument/2006/relationships/hyperlink" Target="http://xm.sinoss.net/generProjectAction!to_view.action?entity.id=297edff8554239d20155440801da173d&amp;beanId=gener&amp;time=&amp;backup=false" TargetMode="External"/><Relationship Id="rId12" Type="http://schemas.openxmlformats.org/officeDocument/2006/relationships/hyperlink" Target="http://xm.sinoss.net/generProjectAction!to_view.action?entity.id=6A30C94F025F4954A6D3DB88F0468542&amp;beanId=gener&amp;time=&amp;backup=false" TargetMode="External"/><Relationship Id="rId17" Type="http://schemas.openxmlformats.org/officeDocument/2006/relationships/hyperlink" Target="http://xm.sinoss.net/generProjectAction!to_view.action?entity.id=E978AF06FE29119EE04010AC04012601&amp;beanId=gener&amp;time=&amp;backup=false" TargetMode="External"/><Relationship Id="rId25" Type="http://schemas.openxmlformats.org/officeDocument/2006/relationships/hyperlink" Target="http://xm.sinoss.net/generProjectAction!to_view.action?entity.id=297edff8554239d20155440c1bef3d83&amp;beanId=gener&amp;time=&amp;backup=false" TargetMode="External"/><Relationship Id="rId33" Type="http://schemas.openxmlformats.org/officeDocument/2006/relationships/hyperlink" Target="http://xm.sinoss.net/baseProjectAction!to_view.action?entity.id=A34BEBF33E694B5898B6250C3F402255&amp;beanId=base&amp;time=&amp;backup=false"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xm.sinoss.net/generProjectAction!to_view.action?entity.id=A2FB3E0835CA456DACCA50DB0235DB89&amp;beanId=gener&amp;time=&amp;backup=false" TargetMode="External"/><Relationship Id="rId20" Type="http://schemas.openxmlformats.org/officeDocument/2006/relationships/hyperlink" Target="http://xm.sinoss.net/generProjectAction!to_view.action?entity.id=E978AF06FECD119EE04010AC04012601&amp;beanId=gener&amp;time=&amp;backup=false" TargetMode="External"/><Relationship Id="rId29" Type="http://schemas.openxmlformats.org/officeDocument/2006/relationships/hyperlink" Target="http://xm.sinoss.net/baseProjectAction!to_view.action?entity.id=A7032DD2E6DC43D6859D9009B92893CC&amp;beanId=base&amp;time=&amp;backup=false" TargetMode="External"/><Relationship Id="rId1" Type="http://schemas.openxmlformats.org/officeDocument/2006/relationships/styles" Target="styles.xml"/><Relationship Id="rId6" Type="http://schemas.openxmlformats.org/officeDocument/2006/relationships/hyperlink" Target="http://xm.sinoss.net/generProjectAction!to_view.action?entity.id=297edff8554239d20155440b1f1a2ffa&amp;beanId=gener&amp;time=&amp;backup=false" TargetMode="External"/><Relationship Id="rId11" Type="http://schemas.openxmlformats.org/officeDocument/2006/relationships/hyperlink" Target="http://xm.sinoss.net/generProjectAction!to_view.action?entity.id=CAC199E026384E9093D071B23D1DAD0C&amp;beanId=gener&amp;time=&amp;backup=false" TargetMode="External"/><Relationship Id="rId24" Type="http://schemas.openxmlformats.org/officeDocument/2006/relationships/hyperlink" Target="http://xm.sinoss.net/generProjectAction!to_view.action?entity.id=2E0593FC05D74A9AAA469581AB03F5BB&amp;beanId=gener&amp;time=&amp;backup=false" TargetMode="External"/><Relationship Id="rId32" Type="http://schemas.openxmlformats.org/officeDocument/2006/relationships/hyperlink" Target="http://xm.sinoss.net/baseProjectAction!to_view.action?entity.id=117F9E5D58C64121AE8F89E92C30AD3F&amp;beanId=base&amp;time=&amp;backup=false" TargetMode="External"/><Relationship Id="rId37"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xm.sinoss.net/generProjectAction!to_view.action?entity.id=297edff8554239d201554406c1ee0b57&amp;beanId=gener&amp;time=&amp;backup=false" TargetMode="External"/><Relationship Id="rId23" Type="http://schemas.openxmlformats.org/officeDocument/2006/relationships/hyperlink" Target="http://xm.sinoss.net/generProjectAction!to_view.action?entity.id=297edff8553f54a601553f5555fb03d3&amp;beanId=gener&amp;time=&amp;backup=false" TargetMode="External"/><Relationship Id="rId28" Type="http://schemas.openxmlformats.org/officeDocument/2006/relationships/hyperlink" Target="http://xm.sinoss.net/baseProjectAction!to_view.action?entity.id=DA64B76A0A2D4EC29E2208C28BA8E3DA&amp;beanId=base&amp;time=&amp;backup=false" TargetMode="External"/><Relationship Id="rId36" Type="http://schemas.openxmlformats.org/officeDocument/2006/relationships/hyperlink" Target="http://xm.sinoss.net/baseProjectAction!to_view.action?entity.id=6BE2E4A33F7E48B49D96524970DE194F&amp;beanId=base&amp;time=&amp;backup=false" TargetMode="External"/><Relationship Id="rId10" Type="http://schemas.openxmlformats.org/officeDocument/2006/relationships/hyperlink" Target="http://xm.sinoss.net/generProjectAction!to_view.action?entity.id=297edff8554239d201554406d4170d34&amp;beanId=gener&amp;time=&amp;backup=false" TargetMode="External"/><Relationship Id="rId19" Type="http://schemas.openxmlformats.org/officeDocument/2006/relationships/hyperlink" Target="http://xm.sinoss.net/generProjectAction!to_view.action?entity.id=297edff8553f54a601553f55576203f2&amp;beanId=gener&amp;time=&amp;backup=false" TargetMode="External"/><Relationship Id="rId31" Type="http://schemas.openxmlformats.org/officeDocument/2006/relationships/hyperlink" Target="http://xm.sinoss.net/baseProjectAction!to_view.action?entity.id=DD3A3F31D6494FC9B9D25151DDE153DE&amp;beanId=base&amp;time=&amp;backup=false" TargetMode="External"/><Relationship Id="rId4" Type="http://schemas.openxmlformats.org/officeDocument/2006/relationships/footnotes" Target="footnotes.xml"/><Relationship Id="rId9" Type="http://schemas.openxmlformats.org/officeDocument/2006/relationships/hyperlink" Target="http://xm.sinoss.net/generProjectAction!to_view.action?entity.id=297edff8554239d201554408505719dc&amp;beanId=gener&amp;time=&amp;backup=false" TargetMode="External"/><Relationship Id="rId14" Type="http://schemas.openxmlformats.org/officeDocument/2006/relationships/hyperlink" Target="http://xm.sinoss.net/generProjectAction!to_view.action?entity.id=97ED741C29BF49768BFC54DB7948CF95&amp;beanId=gener&amp;time=&amp;backup=false" TargetMode="External"/><Relationship Id="rId22" Type="http://schemas.openxmlformats.org/officeDocument/2006/relationships/hyperlink" Target="http://xm.sinoss.net/generProjectAction!to_view.action?entity.id=C414AD76CC244519862FF59B2211D545&amp;beanId=gener&amp;time=&amp;backup=false" TargetMode="External"/><Relationship Id="rId27" Type="http://schemas.openxmlformats.org/officeDocument/2006/relationships/hyperlink" Target="http://xm.sinoss.net/baseProjectAction!to_view.action?entity.id=A83D275C352C41508DFD27F14EAA9C42&amp;beanId=base&amp;time=&amp;backup=false" TargetMode="External"/><Relationship Id="rId30" Type="http://schemas.openxmlformats.org/officeDocument/2006/relationships/hyperlink" Target="http://xm.sinoss.net/baseProjectAction!to_view.action?entity.id=04A6FCF9507B42FCB9AC90BC34E5749B&amp;beanId=base&amp;time=&amp;backup=false" TargetMode="External"/><Relationship Id="rId35" Type="http://schemas.openxmlformats.org/officeDocument/2006/relationships/hyperlink" Target="http://xm.sinoss.net/baseProjectAction!to_view.action?entity.id=D67DADBF3B2D49DFB00DE0B9F3FAEC4E&amp;beanId=base&amp;time=&amp;backup=fals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4D7D5"/>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893</Words>
  <Characters>5093</Characters>
  <Application>Microsoft Office Word</Application>
  <DocSecurity>0</DocSecurity>
  <Lines>42</Lines>
  <Paragraphs>11</Paragraphs>
  <ScaleCrop>false</ScaleCrop>
  <Company>Lenovo</Company>
  <LinksUpToDate>false</LinksUpToDate>
  <CharactersWithSpaces>5975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Lenovo User</cp:lastModifiedBy>
  <cp:revision>4</cp:revision>
  <dcterms:created xsi:type="dcterms:W3CDTF">2016-06-14T08:14:00Z</dcterms:created>
  <dcterms:modified xsi:type="dcterms:W3CDTF">2016-06-14T08:32:00Z</dcterms:modified>
</cp:coreProperties>
</file>