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jc w:val="center"/>
        <w:rPr>
          <w:rFonts w:ascii="华文中宋" w:eastAsia="华文中宋" w:hint="eastAsia"/>
          <w:b/>
          <w:sz w:val="52"/>
        </w:rPr>
      </w:pPr>
    </w:p>
    <w:p>
      <w:pPr>
        <w:jc w:val="center"/>
        <w:rPr>
          <w:rFonts w:ascii="华文中宋" w:eastAsia="华文中宋" w:hint="eastAsia"/>
          <w:b/>
          <w:sz w:val="52"/>
        </w:rPr>
      </w:pPr>
    </w:p>
    <w:p>
      <w:pPr>
        <w:jc w:val="center"/>
        <w:rPr>
          <w:rFonts w:ascii="方正小标宋简体" w:eastAsia="方正小标宋简体" w:hint="eastAsia"/>
          <w:sz w:val="52"/>
        </w:rPr>
      </w:pPr>
      <w:r>
        <w:rPr>
          <w:rFonts w:ascii="方正小标宋简体" w:eastAsia="方正小标宋简体" w:hint="eastAsia"/>
          <w:sz w:val="52"/>
        </w:rPr>
        <w:t>2022年出版智库</w:t>
      </w:r>
      <w:r>
        <w:rPr>
          <w:rFonts w:ascii="方正小标宋简体" w:eastAsia="方正小标宋简体"/>
          <w:sz w:val="52"/>
        </w:rPr>
        <w:t>遴选培育</w:t>
      </w:r>
    </w:p>
    <w:p>
      <w:pPr>
        <w:jc w:val="center"/>
        <w:rPr>
          <w:rFonts w:ascii="华文中宋" w:eastAsia="华文中宋" w:hint="eastAsia"/>
          <w:sz w:val="52"/>
        </w:rPr>
      </w:pPr>
      <w:r>
        <w:rPr>
          <w:rFonts w:ascii="方正小标宋简体" w:eastAsia="方正小标宋简体" w:hint="eastAsia"/>
          <w:sz w:val="52"/>
        </w:rPr>
        <w:t>申报书</w:t>
      </w:r>
    </w:p>
    <w:p>
      <w:pPr>
        <w:spacing w:line="240" w:lineRule="auto"/>
        <w:ind w:firstLineChars="453" w:firstLine="1450"/>
        <w:rPr>
          <w:rFonts w:ascii="仿宋_GB2312" w:eastAsia="仿宋_GB2312" w:hint="eastAsia"/>
          <w:sz w:val="32"/>
          <w:lang w:val="en-US" w:eastAsia="zh-CN"/>
        </w:rPr>
      </w:pPr>
    </w:p>
    <w:p>
      <w:pPr>
        <w:spacing w:line="240" w:lineRule="auto"/>
        <w:ind w:firstLineChars="453" w:firstLine="1450"/>
        <w:rPr>
          <w:rFonts w:ascii="仿宋_GB2312" w:eastAsia="仿宋_GB2312" w:hint="eastAsia"/>
          <w:sz w:val="32"/>
          <w:lang w:val="en-US" w:eastAsia="zh-CN"/>
        </w:rPr>
      </w:pPr>
    </w:p>
    <w:p>
      <w:pPr>
        <w:spacing w:line="240" w:lineRule="auto"/>
        <w:ind w:firstLineChars="453" w:firstLine="1450"/>
        <w:rPr>
          <w:rFonts w:ascii="仿宋_GB2312" w:eastAsia="仿宋_GB2312" w:hint="eastAsia"/>
          <w:sz w:val="32"/>
          <w:lang w:val="en-US" w:eastAsia="zh-CN"/>
        </w:rPr>
      </w:pPr>
    </w:p>
    <w:p>
      <w:pPr>
        <w:spacing w:line="240" w:lineRule="auto"/>
        <w:ind w:firstLineChars="453" w:firstLine="1450"/>
        <w:rPr>
          <w:rFonts w:ascii="仿宋_GB2312" w:eastAsia="仿宋_GB2312"/>
          <w:sz w:val="32"/>
          <w:u w:val="single"/>
        </w:rPr>
      </w:pPr>
      <w:r>
        <w:rPr>
          <w:rFonts w:ascii="仿宋_GB2312" w:eastAsia="仿宋_GB2312"/>
          <w:sz w:val="32"/>
        </w:rPr>
        <w:t>申报主体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 w:hint="eastAsia"/>
          <w:sz w:val="32"/>
          <w:u w:val="single"/>
        </w:rPr>
        <w:t xml:space="preserve">                     </w:t>
      </w:r>
    </w:p>
    <w:p>
      <w:pPr>
        <w:spacing w:line="240" w:lineRule="auto"/>
        <w:ind w:firstLineChars="453" w:firstLine="1450"/>
        <w:rPr>
          <w:rFonts w:ascii="仿宋_GB2312" w:eastAsia="仿宋_GB2312"/>
          <w:sz w:val="32"/>
        </w:rPr>
      </w:pPr>
    </w:p>
    <w:p>
      <w:pPr>
        <w:spacing w:line="240" w:lineRule="auto"/>
        <w:ind w:firstLineChars="453" w:firstLine="145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责任单位 </w:t>
      </w:r>
      <w:r>
        <w:rPr>
          <w:rFonts w:ascii="仿宋_GB2312" w:eastAsia="仿宋_GB2312" w:hint="eastAsia"/>
          <w:sz w:val="32"/>
          <w:u w:val="single"/>
        </w:rPr>
        <w:t xml:space="preserve"> </w:t>
      </w:r>
      <w:r>
        <w:rPr>
          <w:rFonts w:ascii="仿宋_GB2312" w:eastAsia="仿宋_GB2312"/>
          <w:sz w:val="32"/>
          <w:u w:val="single"/>
        </w:rPr>
        <w:t xml:space="preserve"> </w:t>
      </w:r>
      <w:r>
        <w:rPr>
          <w:rFonts w:ascii="仿宋_GB2312" w:eastAsia="仿宋_GB2312" w:hint="eastAsia"/>
          <w:sz w:val="32"/>
          <w:u w:val="single"/>
        </w:rPr>
        <w:t xml:space="preserve">                   </w:t>
      </w:r>
    </w:p>
    <w:p>
      <w:pPr>
        <w:spacing w:line="240" w:lineRule="auto"/>
        <w:ind w:firstLineChars="453" w:firstLine="1450"/>
        <w:rPr>
          <w:rFonts w:ascii="仿宋_GB2312" w:eastAsia="仿宋_GB2312" w:hint="eastAsia"/>
          <w:sz w:val="32"/>
        </w:rPr>
      </w:pPr>
    </w:p>
    <w:p>
      <w:pPr>
        <w:spacing w:line="240" w:lineRule="auto"/>
        <w:ind w:firstLineChars="453" w:firstLine="1450"/>
        <w:rPr>
          <w:rFonts w:ascii="仿宋_GB2312" w:eastAsia="仿宋_GB2312"/>
          <w:sz w:val="32"/>
          <w:u w:val="single"/>
        </w:rPr>
      </w:pPr>
      <w:r>
        <w:rPr>
          <w:rFonts w:ascii="仿宋_GB2312" w:eastAsia="仿宋_GB2312" w:hint="eastAsia"/>
          <w:sz w:val="32"/>
        </w:rPr>
        <w:t>主管部门</w:t>
      </w:r>
      <w:r>
        <w:rPr>
          <w:rFonts w:ascii="仿宋_GB2312" w:eastAsia="仿宋_GB2312"/>
          <w:sz w:val="32"/>
        </w:rPr>
        <w:t xml:space="preserve"> </w:t>
      </w:r>
      <w:r>
        <w:rPr>
          <w:rFonts w:ascii="仿宋_GB2312" w:eastAsia="仿宋_GB2312" w:hint="eastAsia"/>
          <w:sz w:val="32"/>
          <w:u w:val="single"/>
        </w:rPr>
        <w:t xml:space="preserve">                     </w:t>
      </w:r>
    </w:p>
    <w:p>
      <w:pPr>
        <w:spacing w:line="240" w:lineRule="auto"/>
        <w:ind w:firstLineChars="453" w:firstLine="1450"/>
        <w:rPr>
          <w:rFonts w:ascii="仿宋_GB2312" w:eastAsia="仿宋_GB2312"/>
          <w:sz w:val="32"/>
        </w:rPr>
      </w:pPr>
    </w:p>
    <w:p>
      <w:pPr>
        <w:spacing w:line="240" w:lineRule="auto"/>
        <w:ind w:firstLineChars="453" w:firstLine="1450"/>
        <w:rPr>
          <w:rFonts w:ascii="仿宋_GB2312" w:eastAsia="仿宋_GB2312"/>
          <w:sz w:val="32"/>
          <w:u w:val="single"/>
        </w:rPr>
      </w:pPr>
      <w:r>
        <w:rPr>
          <w:rFonts w:ascii="仿宋_GB2312" w:eastAsia="仿宋_GB2312" w:hint="eastAsia"/>
          <w:sz w:val="32"/>
          <w:lang w:val="en-US" w:eastAsia="zh-CN"/>
        </w:rPr>
        <w:t>负</w:t>
      </w:r>
      <w:r>
        <w:rPr>
          <w:rFonts w:ascii="仿宋_GB2312" w:eastAsia="仿宋_GB2312"/>
          <w:sz w:val="32"/>
          <w:lang w:val="en-US" w:eastAsia="zh-CN"/>
        </w:rPr>
        <w:t xml:space="preserve"> </w:t>
      </w:r>
      <w:r>
        <w:rPr>
          <w:rFonts w:ascii="仿宋_GB2312" w:eastAsia="仿宋_GB2312" w:hint="eastAsia"/>
          <w:sz w:val="32"/>
          <w:lang w:val="en-US" w:eastAsia="zh-CN"/>
        </w:rPr>
        <w:t>责</w:t>
      </w:r>
      <w:r>
        <w:rPr>
          <w:rFonts w:ascii="仿宋_GB2312" w:eastAsia="仿宋_GB2312"/>
          <w:sz w:val="32"/>
          <w:lang w:val="en-US" w:eastAsia="zh-CN"/>
        </w:rPr>
        <w:t xml:space="preserve"> </w:t>
      </w:r>
      <w:r>
        <w:rPr>
          <w:rFonts w:ascii="仿宋_GB2312" w:eastAsia="仿宋_GB2312" w:hint="eastAsia"/>
          <w:sz w:val="32"/>
          <w:lang w:val="en-US" w:eastAsia="zh-CN"/>
        </w:rPr>
        <w:t>人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 w:hint="eastAsia"/>
          <w:sz w:val="32"/>
          <w:u w:val="single"/>
        </w:rPr>
        <w:t xml:space="preserve">                     </w:t>
      </w:r>
    </w:p>
    <w:p>
      <w:pPr>
        <w:spacing w:line="240" w:lineRule="auto"/>
        <w:ind w:firstLineChars="453" w:firstLine="1450"/>
        <w:rPr>
          <w:rFonts w:ascii="仿宋_GB2312" w:eastAsia="仿宋_GB2312"/>
          <w:sz w:val="32"/>
        </w:rPr>
      </w:pPr>
    </w:p>
    <w:p>
      <w:pPr>
        <w:spacing w:line="240" w:lineRule="auto"/>
        <w:ind w:firstLineChars="453" w:firstLine="1450"/>
        <w:rPr>
          <w:rFonts w:ascii="仿宋_GB2312" w:eastAsia="仿宋_GB2312"/>
          <w:sz w:val="32"/>
          <w:u w:val="single"/>
        </w:rPr>
      </w:pPr>
    </w:p>
    <w:p>
      <w:pPr>
        <w:spacing w:line="225" w:lineRule="atLeast"/>
        <w:rPr>
          <w:rFonts w:ascii="仿宋_GB2312" w:eastAsia="仿宋_GB2312"/>
          <w:sz w:val="32"/>
        </w:rPr>
      </w:pPr>
    </w:p>
    <w:p>
      <w:pPr>
        <w:spacing w:line="225" w:lineRule="atLeast"/>
        <w:rPr>
          <w:rFonts w:ascii="宋体"/>
          <w:sz w:val="32"/>
        </w:rPr>
      </w:pPr>
    </w:p>
    <w:p>
      <w:pPr>
        <w:spacing w:line="225" w:lineRule="atLeast"/>
        <w:jc w:val="both"/>
        <w:rPr>
          <w:rFonts w:ascii="楷体_GB2312" w:eastAsia="楷体_GB2312"/>
          <w:sz w:val="32"/>
        </w:rPr>
      </w:pPr>
    </w:p>
    <w:p>
      <w:pPr>
        <w:spacing w:line="240" w:lineRule="auto"/>
        <w:jc w:val="both"/>
        <w:rPr>
          <w:rFonts w:ascii="黑体" w:eastAsia="黑体" w:hint="eastAsia"/>
          <w:sz w:val="28"/>
        </w:rPr>
      </w:pPr>
    </w:p>
    <w:p>
      <w:pPr>
        <w:spacing w:line="600" w:lineRule="exact"/>
        <w:jc w:val="center"/>
        <w:rPr>
          <w:sz w:val="28"/>
          <w:lang w:val="en-US" w:eastAsia="zh-CN"/>
        </w:rPr>
      </w:pPr>
      <w:r>
        <w:rPr>
          <w:rFonts w:eastAsia="黑体" w:hint="eastAsia"/>
          <w:b/>
          <w:bCs/>
          <w:sz w:val="32"/>
        </w:rPr>
        <w:t>填 表 说 明</w:t>
      </w:r>
    </w:p>
    <w:p>
      <w:pPr>
        <w:spacing w:line="600" w:lineRule="exact"/>
        <w:ind w:firstLineChars="200" w:firstLine="560"/>
        <w:jc w:val="left"/>
        <w:rPr>
          <w:sz w:val="28"/>
          <w:lang w:val="en-US" w:eastAsia="zh-CN"/>
        </w:rPr>
      </w:pPr>
    </w:p>
    <w:p>
      <w:pPr>
        <w:spacing w:line="600" w:lineRule="exact"/>
        <w:ind w:firstLineChars="200" w:firstLine="560"/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sz w:val="28"/>
          <w:lang w:val="en-US" w:eastAsia="zh-CN"/>
        </w:rPr>
        <w:t>一</w:t>
      </w:r>
      <w:r>
        <w:rPr>
          <w:rFonts w:ascii="Times New Roman" w:cs="Times New Roman" w:hAnsi="Times New Roman"/>
          <w:sz w:val="28"/>
        </w:rPr>
        <w:t>、本申报书按要求填写完毕后，请用A4纸印制并装订成册，封面</w:t>
      </w:r>
      <w:r>
        <w:rPr>
          <w:rFonts w:ascii="宋体" w:cs="Times New Roman" w:hint="eastAsia"/>
          <w:sz w:val="28"/>
        </w:rPr>
        <w:t>“负责人”处需申</w:t>
      </w:r>
      <w:r>
        <w:rPr>
          <w:rFonts w:ascii="Times New Roman" w:cs="Times New Roman" w:hAnsi="Times New Roman"/>
          <w:sz w:val="28"/>
        </w:rPr>
        <w:t>报主体负责人手写签名。本申报书需报送纸质版一式</w:t>
      </w:r>
      <w:r>
        <w:rPr>
          <w:rFonts w:ascii="Times New Roman" w:cs="Times New Roman" w:hAnsi="Times New Roman"/>
          <w:sz w:val="28"/>
          <w:lang w:val="en-US" w:eastAsia="zh-CN"/>
        </w:rPr>
        <w:t>四</w:t>
      </w:r>
      <w:r>
        <w:rPr>
          <w:rFonts w:ascii="Times New Roman" w:cs="Times New Roman" w:hAnsi="Times New Roman"/>
          <w:sz w:val="28"/>
        </w:rPr>
        <w:t>份</w:t>
      </w:r>
      <w:r>
        <w:rPr>
          <w:rFonts w:ascii="Times New Roman" w:cs="Times New Roman" w:hAnsi="Times New Roman"/>
          <w:sz w:val="28"/>
          <w:lang w:eastAsia="zh-CN"/>
        </w:rPr>
        <w:t>（</w:t>
      </w:r>
      <w:r>
        <w:rPr>
          <w:rFonts w:ascii="Times New Roman" w:cs="Times New Roman" w:hAnsi="Times New Roman"/>
          <w:sz w:val="28"/>
        </w:rPr>
        <w:t>电子版刻录光盘</w:t>
      </w:r>
      <w:r>
        <w:rPr>
          <w:rFonts w:ascii="Times New Roman" w:cs="Times New Roman" w:hAnsi="Times New Roman"/>
          <w:sz w:val="28"/>
          <w:lang w:eastAsia="zh-CN"/>
        </w:rPr>
        <w:t>，</w:t>
      </w:r>
      <w:r>
        <w:rPr>
          <w:rFonts w:ascii="Times New Roman" w:cs="Times New Roman" w:hAnsi="Times New Roman"/>
          <w:sz w:val="28"/>
          <w:lang w:val="en-US" w:eastAsia="zh-CN"/>
        </w:rPr>
        <w:t>随纸质版一并报</w:t>
      </w:r>
      <w:r>
        <w:rPr>
          <w:rFonts w:ascii="Times New Roman" w:cs="Times New Roman" w:hAnsi="Times New Roman"/>
          <w:sz w:val="28"/>
        </w:rPr>
        <w:t>送），相关材料</w:t>
      </w:r>
      <w:r>
        <w:rPr>
          <w:rFonts w:ascii="Times New Roman" w:cs="Times New Roman" w:hAnsi="Times New Roman"/>
          <w:sz w:val="28"/>
          <w:lang w:val="en-US" w:eastAsia="zh-CN"/>
        </w:rPr>
        <w:t>均不予退还，请自行留底。</w:t>
      </w:r>
    </w:p>
    <w:p>
      <w:pPr>
        <w:spacing w:line="600" w:lineRule="exact"/>
        <w:ind w:firstLineChars="200" w:firstLine="532"/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w w:val="95"/>
          <w:sz w:val="28"/>
          <w:lang w:val="en-US" w:eastAsia="zh-CN"/>
        </w:rPr>
        <w:t>二</w:t>
      </w:r>
      <w:r>
        <w:rPr>
          <w:rFonts w:ascii="Times New Roman" w:cs="Times New Roman" w:hAnsi="Times New Roman"/>
          <w:w w:val="95"/>
          <w:sz w:val="28"/>
        </w:rPr>
        <w:t>、</w:t>
      </w:r>
      <w:r>
        <w:rPr>
          <w:rFonts w:ascii="Times New Roman" w:cs="Times New Roman" w:hAnsi="Times New Roman"/>
          <w:w w:val="95"/>
          <w:sz w:val="28"/>
          <w:lang w:val="en-US" w:eastAsia="zh-CN"/>
        </w:rPr>
        <w:t>请于2022年2月25日前通过机要交换或邮政EMS寄送至：北京市西城</w:t>
      </w:r>
      <w:r>
        <w:rPr>
          <w:rFonts w:ascii="Times New Roman" w:cs="Times New Roman" w:hAnsi="Times New Roman"/>
          <w:sz w:val="28"/>
          <w:lang w:val="en-US" w:eastAsia="zh-CN"/>
        </w:rPr>
        <w:t>区</w:t>
      </w:r>
      <w:r>
        <w:rPr>
          <w:rFonts w:ascii="Times New Roman" w:cs="Times New Roman" w:hAnsi="Times New Roman"/>
          <w:sz w:val="28"/>
        </w:rPr>
        <w:t>宣武门外大街40号613办公室</w:t>
      </w:r>
      <w:r>
        <w:rPr>
          <w:rFonts w:ascii="Times New Roman" w:cs="Times New Roman" w:hAnsi="Times New Roman"/>
          <w:sz w:val="28"/>
          <w:lang w:eastAsia="zh-CN"/>
        </w:rPr>
        <w:t>，</w:t>
      </w:r>
      <w:r>
        <w:rPr>
          <w:rFonts w:ascii="Times New Roman" w:cs="Times New Roman" w:hAnsi="Times New Roman"/>
          <w:sz w:val="28"/>
        </w:rPr>
        <w:t>邮政编码：1000</w:t>
      </w:r>
      <w:r>
        <w:rPr>
          <w:rFonts w:ascii="Times New Roman" w:cs="Times New Roman" w:hAnsi="Times New Roman"/>
          <w:sz w:val="28"/>
          <w:lang w:val="en-US" w:eastAsia="zh-CN"/>
        </w:rPr>
        <w:t>52</w:t>
      </w:r>
      <w:r>
        <w:rPr>
          <w:rFonts w:ascii="Times New Roman" w:cs="Times New Roman" w:hAnsi="Times New Roman"/>
          <w:sz w:val="28"/>
          <w:lang w:eastAsia="zh-CN"/>
        </w:rPr>
        <w:t>（</w:t>
      </w:r>
      <w:r>
        <w:rPr>
          <w:rFonts w:ascii="Times New Roman" w:cs="Times New Roman" w:hAnsi="Times New Roman"/>
          <w:sz w:val="28"/>
          <w:lang w:val="en-US" w:eastAsia="zh-CN"/>
        </w:rPr>
        <w:t>邮件封面注明</w:t>
      </w:r>
      <w:r>
        <w:rPr>
          <w:rFonts w:ascii="宋体" w:cs="Times New Roman" w:hint="eastAsia"/>
          <w:sz w:val="28"/>
          <w:lang w:val="en-US" w:eastAsia="zh-CN"/>
        </w:rPr>
        <w:t>“</w:t>
      </w:r>
      <w:r>
        <w:rPr>
          <w:rFonts w:ascii="Times New Roman" w:cs="Times New Roman" w:hAnsi="Times New Roman"/>
          <w:sz w:val="28"/>
          <w:lang w:val="en-US" w:eastAsia="zh-CN"/>
        </w:rPr>
        <w:t>2022年出版智库申报材料</w:t>
      </w:r>
      <w:r>
        <w:rPr>
          <w:rFonts w:ascii="宋体" w:cs="Times New Roman" w:hint="eastAsia"/>
          <w:sz w:val="28"/>
          <w:lang w:val="en-US" w:eastAsia="zh-CN"/>
        </w:rPr>
        <w:t>”</w:t>
      </w:r>
      <w:r>
        <w:rPr>
          <w:rFonts w:ascii="Times New Roman" w:cs="Times New Roman" w:hAnsi="Times New Roman"/>
          <w:sz w:val="28"/>
          <w:lang w:eastAsia="zh-CN"/>
        </w:rPr>
        <w:t>），</w:t>
      </w:r>
      <w:r>
        <w:rPr>
          <w:rFonts w:ascii="Times New Roman" w:cs="Times New Roman" w:hAnsi="Times New Roman"/>
          <w:sz w:val="28"/>
        </w:rPr>
        <w:t>联系人：</w:t>
      </w:r>
      <w:r>
        <w:rPr>
          <w:rFonts w:ascii="Times New Roman" w:cs="Times New Roman" w:hAnsi="Times New Roman"/>
          <w:sz w:val="28"/>
          <w:lang w:val="en-US" w:eastAsia="zh-CN"/>
        </w:rPr>
        <w:t>郝溢男</w:t>
      </w:r>
      <w:r>
        <w:rPr>
          <w:rFonts w:ascii="Times New Roman" w:cs="Times New Roman" w:hAnsi="Times New Roman"/>
          <w:sz w:val="28"/>
        </w:rPr>
        <w:t>，电话：</w:t>
      </w:r>
      <w:r>
        <w:rPr>
          <w:rFonts w:ascii="Times New Roman" w:cs="Times New Roman" w:hAnsi="Times New Roman"/>
          <w:sz w:val="28"/>
          <w:bdr w:val="none" w:sz="0" w:space="0" w:color="auto"/>
          <w:lang w:val="en-US" w:eastAsia="zh-CN" w:bidi="ar-SA"/>
        </w:rPr>
        <w:t>13811416509。</w:t>
      </w:r>
      <w:bookmarkStart w:id="0" w:name="_GoBack"/>
      <w:bookmarkEnd w:id="0"/>
    </w:p>
    <w:p>
      <w:pPr>
        <w:spacing w:line="600" w:lineRule="exact"/>
        <w:ind w:left="0"/>
        <w:jc w:val="left"/>
        <w:rPr>
          <w:rFonts w:hint="eastAsia"/>
          <w:sz w:val="28"/>
        </w:rPr>
      </w:pPr>
    </w:p>
    <w:p>
      <w:pPr>
        <w:spacing w:line="600" w:lineRule="exact"/>
        <w:ind w:firstLine="0"/>
        <w:jc w:val="left"/>
        <w:rPr>
          <w:sz w:val="28"/>
        </w:rPr>
      </w:pPr>
    </w:p>
    <w:p>
      <w:pPr>
        <w:spacing w:line="600" w:lineRule="exact"/>
        <w:ind w:firstLine="0"/>
        <w:jc w:val="left"/>
        <w:rPr>
          <w:sz w:val="28"/>
        </w:rPr>
      </w:pPr>
    </w:p>
    <w:p>
      <w:pPr>
        <w:spacing w:line="600" w:lineRule="exact"/>
        <w:ind w:firstLine="0"/>
        <w:jc w:val="left"/>
        <w:rPr>
          <w:sz w:val="28"/>
        </w:rPr>
      </w:pPr>
    </w:p>
    <w:p>
      <w:pPr>
        <w:spacing w:line="600" w:lineRule="exact"/>
        <w:ind w:firstLine="0"/>
        <w:jc w:val="left"/>
        <w:rPr>
          <w:sz w:val="28"/>
        </w:rPr>
      </w:pPr>
    </w:p>
    <w:p>
      <w:pPr>
        <w:spacing w:line="600" w:lineRule="exact"/>
        <w:ind w:firstLine="0"/>
        <w:jc w:val="left"/>
        <w:rPr>
          <w:sz w:val="28"/>
        </w:rPr>
      </w:pPr>
    </w:p>
    <w:p>
      <w:pPr>
        <w:spacing w:line="600" w:lineRule="exact"/>
        <w:ind w:firstLine="0"/>
        <w:jc w:val="left"/>
        <w:rPr>
          <w:rFonts w:hint="eastAsia"/>
          <w:color w:val="FF0000"/>
          <w:sz w:val="28"/>
        </w:rPr>
      </w:pPr>
    </w:p>
    <w:p>
      <w:pPr>
        <w:spacing w:line="600" w:lineRule="exact"/>
        <w:ind w:left="560"/>
        <w:jc w:val="left"/>
        <w:rPr>
          <w:color w:val="FF0000"/>
          <w:sz w:val="28"/>
        </w:rPr>
      </w:pPr>
    </w:p>
    <w:p>
      <w:pPr>
        <w:spacing w:line="600" w:lineRule="exact"/>
        <w:ind w:left="560"/>
        <w:jc w:val="left"/>
        <w:rPr>
          <w:color w:val="FF0000"/>
          <w:sz w:val="28"/>
        </w:rPr>
      </w:pPr>
    </w:p>
    <w:p>
      <w:pPr>
        <w:spacing w:line="600" w:lineRule="exact"/>
        <w:ind w:left="560"/>
        <w:jc w:val="left"/>
        <w:rPr>
          <w:color w:val="FF0000"/>
          <w:sz w:val="28"/>
        </w:rPr>
      </w:pPr>
    </w:p>
    <w:p>
      <w:pPr>
        <w:spacing w:line="600" w:lineRule="exact"/>
        <w:ind w:left="560"/>
        <w:jc w:val="left"/>
        <w:rPr>
          <w:color w:val="FF0000"/>
          <w:sz w:val="28"/>
        </w:rPr>
      </w:pPr>
    </w:p>
    <w:p>
      <w:pPr>
        <w:spacing w:line="600" w:lineRule="exact"/>
        <w:ind w:left="560"/>
        <w:jc w:val="left"/>
        <w:rPr>
          <w:color w:val="FF0000"/>
          <w:sz w:val="28"/>
        </w:rPr>
      </w:pPr>
    </w:p>
    <w:p>
      <w:pPr>
        <w:spacing w:line="600" w:lineRule="exact"/>
        <w:ind w:firstLine="0"/>
        <w:jc w:val="left"/>
        <w:rPr>
          <w:color w:val="FF0000"/>
          <w:sz w:val="28"/>
        </w:rPr>
      </w:pPr>
    </w:p>
    <w:p>
      <w:pPr>
        <w:spacing w:line="600" w:lineRule="exact"/>
        <w:jc w:val="left"/>
        <w:rPr>
          <w:rFonts w:ascii="宋体"/>
          <w:b/>
          <w:bCs/>
        </w:rPr>
      </w:pPr>
      <w:r>
        <w:rPr>
          <w:rFonts w:eastAsia="黑体" w:hint="eastAsia"/>
          <w:sz w:val="32"/>
        </w:rPr>
        <w:t>一、</w:t>
      </w:r>
      <w:r>
        <w:rPr>
          <w:rFonts w:eastAsia="黑体"/>
          <w:sz w:val="32"/>
        </w:rPr>
        <w:t>申报主体</w:t>
      </w:r>
      <w:r>
        <w:rPr>
          <w:rFonts w:eastAsia="黑体" w:hint="eastAsia"/>
          <w:sz w:val="32"/>
        </w:rPr>
        <w:t>基本信息</w:t>
      </w:r>
    </w:p>
    <w:tbl>
      <w:tblPr>
        <w:jc w:val="left"/>
        <w:tblInd w:w="0" w:type="dxa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2925"/>
        <w:gridCol w:w="1842"/>
        <w:gridCol w:w="3294"/>
      </w:tblGrid>
      <w:tr>
        <w:trPr>
          <w:cantSplit/>
          <w:trHeight w:val="602"/>
        </w:trPr>
        <w:tc>
          <w:tcPr>
            <w:tcW w:w="1578" w:type="dxa"/>
            <w:noWrap/>
            <w:vAlign w:val="center"/>
          </w:tcPr>
          <w:p>
            <w:pPr>
              <w:jc w:val="center"/>
              <w:rPr>
                <w:rFonts w:eastAsia="宋体"/>
                <w:lang w:val="en-US" w:eastAsia="zh-CN"/>
              </w:rPr>
            </w:pPr>
            <w:r>
              <w:rPr>
                <w:lang w:val="en-US" w:eastAsia="zh-CN"/>
              </w:rPr>
              <w:t>申报主体</w:t>
            </w:r>
            <w:r>
              <w:rPr>
                <w:rFonts w:hint="eastAsia"/>
                <w:lang w:val="en-US" w:eastAsia="zh-CN"/>
              </w:rPr>
              <w:t>名称</w:t>
            </w:r>
          </w:p>
        </w:tc>
        <w:tc>
          <w:tcPr>
            <w:tcW w:w="8061" w:type="dxa"/>
            <w:gridSpan w:val="3"/>
            <w:noWrap/>
            <w:vAlign w:val="center"/>
          </w:tcPr>
          <w:p>
            <w:pPr>
              <w:jc w:val="center"/>
            </w:pPr>
          </w:p>
        </w:tc>
      </w:tr>
      <w:tr>
        <w:trPr>
          <w:cantSplit/>
          <w:trHeight w:val="602"/>
        </w:trPr>
        <w:tc>
          <w:tcPr>
            <w:tcW w:w="1578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责任单位</w:t>
            </w:r>
          </w:p>
        </w:tc>
        <w:tc>
          <w:tcPr>
            <w:tcW w:w="8061" w:type="dxa"/>
            <w:gridSpan w:val="3"/>
            <w:noWrap/>
            <w:vAlign w:val="center"/>
          </w:tcPr>
          <w:p>
            <w:pPr>
              <w:jc w:val="center"/>
            </w:pPr>
          </w:p>
        </w:tc>
      </w:tr>
      <w:tr>
        <w:trPr>
          <w:cantSplit/>
          <w:trHeight w:val="637"/>
        </w:trPr>
        <w:tc>
          <w:tcPr>
            <w:tcW w:w="1578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主管部门</w:t>
            </w:r>
          </w:p>
        </w:tc>
        <w:tc>
          <w:tcPr>
            <w:tcW w:w="8061" w:type="dxa"/>
            <w:gridSpan w:val="3"/>
            <w:noWrap/>
            <w:vAlign w:val="center"/>
          </w:tcPr>
          <w:p>
            <w:pPr>
              <w:jc w:val="center"/>
            </w:pPr>
          </w:p>
        </w:tc>
      </w:tr>
      <w:tr>
        <w:trPr>
          <w:cantSplit/>
          <w:trHeight w:val="572"/>
        </w:trPr>
        <w:tc>
          <w:tcPr>
            <w:tcW w:w="1578" w:type="dxa"/>
            <w:noWrap/>
            <w:vAlign w:val="center"/>
          </w:tcPr>
          <w:p>
            <w:pPr>
              <w:jc w:val="center"/>
              <w:rPr>
                <w:rFonts w:eastAsia="宋体"/>
                <w:lang w:val="en-US" w:eastAsia="zh-CN"/>
              </w:rPr>
            </w:pPr>
            <w:r>
              <w:rPr>
                <w:lang w:val="en-US" w:eastAsia="zh-CN"/>
              </w:rPr>
              <w:t>申报主体</w:t>
            </w:r>
            <w:r>
              <w:rPr>
                <w:rFonts w:hint="eastAsia"/>
                <w:lang w:val="en-US" w:eastAsia="zh-CN"/>
              </w:rPr>
              <w:t>性质</w:t>
            </w:r>
          </w:p>
        </w:tc>
        <w:tc>
          <w:tcPr>
            <w:tcW w:w="8061" w:type="dxa"/>
            <w:gridSpan w:val="3"/>
            <w:noWrap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□出版专业研究机构           □出版企业（含网络出版企业）内研究部门  </w:t>
            </w:r>
          </w:p>
          <w:p>
            <w:pPr>
              <w:jc w:val="both"/>
              <w:rPr>
                <w:rFonts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□出版方面社会研究机构       □高校相关院系            □其他</w:t>
            </w:r>
          </w:p>
        </w:tc>
      </w:tr>
      <w:tr>
        <w:trPr>
          <w:cantSplit/>
          <w:trHeight w:val="566"/>
        </w:trPr>
        <w:tc>
          <w:tcPr>
            <w:tcW w:w="1578" w:type="dxa"/>
            <w:noWrap/>
            <w:vAlign w:val="center"/>
          </w:tcPr>
          <w:p>
            <w:pPr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申报主体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负责人</w:t>
            </w:r>
          </w:p>
        </w:tc>
        <w:tc>
          <w:tcPr>
            <w:tcW w:w="2925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1842" w:type="dxa"/>
            <w:noWrap/>
            <w:vAlign w:val="center"/>
          </w:tcPr>
          <w:p>
            <w:pPr>
              <w:jc w:val="center"/>
            </w:pPr>
            <w:r>
              <w:t>联系方式</w:t>
            </w:r>
          </w:p>
          <w:p>
            <w:pPr>
              <w:jc w:val="center"/>
            </w:pPr>
            <w:r>
              <w:t>（座机、手机）</w:t>
            </w:r>
          </w:p>
        </w:tc>
        <w:tc>
          <w:tcPr>
            <w:tcW w:w="3294" w:type="dxa"/>
            <w:noWrap/>
            <w:vAlign w:val="center"/>
          </w:tcPr>
          <w:p/>
        </w:tc>
      </w:tr>
      <w:tr>
        <w:trPr>
          <w:cantSplit/>
          <w:trHeight w:val="566"/>
        </w:trPr>
        <w:tc>
          <w:tcPr>
            <w:tcW w:w="1578" w:type="dxa"/>
            <w:noWrap/>
            <w:vAlign w:val="center"/>
          </w:tcPr>
          <w:p>
            <w:pPr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申报主体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联络员</w:t>
            </w:r>
          </w:p>
        </w:tc>
        <w:tc>
          <w:tcPr>
            <w:tcW w:w="2925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1842" w:type="dxa"/>
            <w:noWrap/>
            <w:vAlign w:val="center"/>
          </w:tcPr>
          <w:p>
            <w:pPr>
              <w:jc w:val="center"/>
            </w:pPr>
            <w:r>
              <w:t>联系方式</w:t>
            </w:r>
          </w:p>
          <w:p>
            <w:pPr>
              <w:jc w:val="center"/>
            </w:pPr>
            <w:r>
              <w:t>（座机、手机）</w:t>
            </w:r>
          </w:p>
        </w:tc>
        <w:tc>
          <w:tcPr>
            <w:tcW w:w="3294" w:type="dxa"/>
            <w:noWrap/>
            <w:vAlign w:val="center"/>
          </w:tcPr>
          <w:p/>
        </w:tc>
      </w:tr>
      <w:tr>
        <w:trPr>
          <w:cantSplit/>
          <w:trHeight w:val="612"/>
        </w:trPr>
        <w:tc>
          <w:tcPr>
            <w:tcW w:w="1578" w:type="dxa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8061" w:type="dxa"/>
            <w:gridSpan w:val="3"/>
            <w:noWrap/>
            <w:vAlign w:val="center"/>
          </w:tcPr>
          <w:p>
            <w:pPr>
              <w:jc w:val="center"/>
            </w:pPr>
          </w:p>
        </w:tc>
      </w:tr>
      <w:tr>
        <w:trPr>
          <w:cantSplit/>
          <w:trHeight w:val="612"/>
        </w:trPr>
        <w:tc>
          <w:tcPr>
            <w:tcW w:w="157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t>邮政编码</w:t>
            </w:r>
          </w:p>
        </w:tc>
        <w:tc>
          <w:tcPr>
            <w:tcW w:w="2925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1842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t>电子邮箱</w:t>
            </w:r>
          </w:p>
        </w:tc>
        <w:tc>
          <w:tcPr>
            <w:tcW w:w="3294" w:type="dxa"/>
            <w:noWrap/>
            <w:vAlign w:val="center"/>
          </w:tcPr>
          <w:p/>
        </w:tc>
      </w:tr>
    </w:tbl>
    <w:p>
      <w:pPr>
        <w:spacing w:line="360" w:lineRule="auto"/>
        <w:jc w:val="left"/>
        <w:outlineLvl w:val="0"/>
        <w:rPr>
          <w:rFonts w:eastAsia="黑体" w:hint="eastAsia"/>
          <w:sz w:val="32"/>
          <w:lang w:val="en-US" w:eastAsia="zh-CN"/>
        </w:rPr>
      </w:pPr>
      <w:r>
        <w:rPr>
          <w:rFonts w:eastAsia="黑体" w:hint="eastAsia"/>
          <w:sz w:val="32"/>
        </w:rPr>
        <w:t>二、</w:t>
      </w:r>
      <w:r>
        <w:rPr>
          <w:rFonts w:eastAsia="黑体"/>
          <w:sz w:val="32"/>
        </w:rPr>
        <w:t>申报主体</w:t>
      </w:r>
      <w:r>
        <w:rPr>
          <w:rFonts w:eastAsia="黑体" w:hint="eastAsia"/>
          <w:sz w:val="32"/>
        </w:rPr>
        <w:t>研究</w:t>
      </w:r>
      <w:r>
        <w:rPr>
          <w:rFonts w:eastAsia="黑体" w:hint="eastAsia"/>
          <w:sz w:val="32"/>
          <w:lang w:val="en-US" w:eastAsia="zh-CN"/>
        </w:rPr>
        <w:t>方向</w:t>
      </w:r>
    </w:p>
    <w:tbl>
      <w:tblPr>
        <w:jc w:val="left"/>
        <w:tblInd w:w="0" w:type="dxa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rPr>
          <w:trHeight w:val="7309"/>
        </w:trPr>
        <w:tc>
          <w:tcPr>
            <w:tcW w:w="9639" w:type="dxa"/>
            <w:shd w:val="clear" w:color="auto" w:fill="auto"/>
            <w:noWrap/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eastAsia="黑体"/>
                <w:w w:val="101"/>
                <w:sz w:val="32"/>
              </w:rPr>
            </w:pPr>
            <w:r>
              <w:rPr>
                <w:rFonts w:ascii="宋体"/>
                <w:w w:val="101"/>
              </w:rPr>
              <w:t>（</w:t>
            </w:r>
            <w:r>
              <w:rPr>
                <w:rFonts w:ascii="Times New Roman" w:cs="Times New Roman" w:hAnsi="Times New Roman"/>
                <w:w w:val="101"/>
              </w:rPr>
              <w:t>500</w:t>
            </w:r>
            <w:r>
              <w:rPr>
                <w:rFonts w:ascii="宋体"/>
                <w:w w:val="101"/>
              </w:rPr>
              <w:t>字以内）</w:t>
            </w:r>
          </w:p>
        </w:tc>
      </w:tr>
    </w:tbl>
    <w:p>
      <w:pPr>
        <w:spacing w:line="180" w:lineRule="atLeast"/>
        <w:jc w:val="left"/>
        <w:rPr>
          <w:rFonts w:ascii="宋体"/>
          <w:sz w:val="20"/>
        </w:rPr>
      </w:pPr>
    </w:p>
    <w:p>
      <w:pPr>
        <w:spacing w:line="360" w:lineRule="auto"/>
        <w:jc w:val="left"/>
        <w:outlineLvl w:val="0"/>
        <w:rPr>
          <w:rFonts w:eastAsia="黑体" w:hint="eastAsia"/>
          <w:sz w:val="32"/>
        </w:rPr>
      </w:pPr>
      <w:r>
        <w:rPr>
          <w:rFonts w:eastAsia="黑体" w:hint="eastAsia"/>
          <w:sz w:val="32"/>
        </w:rPr>
        <w:t>三</w:t>
      </w:r>
      <w:r>
        <w:rPr>
          <w:rFonts w:eastAsia="黑体"/>
          <w:sz w:val="32"/>
        </w:rPr>
        <w:t>、申报主体人员</w:t>
      </w:r>
      <w:r>
        <w:rPr>
          <w:rFonts w:eastAsia="黑体" w:hint="eastAsia"/>
          <w:sz w:val="32"/>
        </w:rPr>
        <w:t>情况</w:t>
      </w:r>
    </w:p>
    <w:p>
      <w:pPr>
        <w:spacing w:line="360" w:lineRule="auto"/>
        <w:jc w:val="left"/>
        <w:rPr>
          <w:rFonts w:eastAsia="黑体" w:hint="eastAsia"/>
          <w:sz w:val="28"/>
          <w:szCs w:val="28"/>
        </w:rPr>
      </w:pPr>
      <w:r>
        <w:rPr>
          <w:rFonts w:ascii="Times New Roman" w:eastAsia="黑体" w:cs="Times New Roman" w:hAnsi="Times New Roman"/>
          <w:sz w:val="28"/>
          <w:szCs w:val="28"/>
        </w:rPr>
        <w:t>1</w:t>
      </w:r>
      <w:r>
        <w:rPr>
          <w:rFonts w:eastAsia="黑体"/>
          <w:sz w:val="28"/>
          <w:szCs w:val="28"/>
        </w:rPr>
        <w:t>.</w:t>
      </w:r>
      <w:r>
        <w:rPr>
          <w:rFonts w:eastAsia="黑体" w:hint="eastAsia"/>
          <w:sz w:val="28"/>
          <w:szCs w:val="28"/>
          <w:lang w:val="en-US" w:eastAsia="zh-CN"/>
        </w:rPr>
        <w:t>负责人</w:t>
      </w:r>
      <w:r>
        <w:rPr>
          <w:rFonts w:eastAsia="黑体" w:hint="eastAsia"/>
          <w:sz w:val="28"/>
          <w:szCs w:val="28"/>
        </w:rPr>
        <w:t>情况</w:t>
      </w:r>
    </w:p>
    <w:tbl>
      <w:tblPr>
        <w:jc w:val="left"/>
        <w:tblInd w:w="0" w:type="dxa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512"/>
        <w:gridCol w:w="738"/>
        <w:gridCol w:w="749"/>
        <w:gridCol w:w="745"/>
        <w:gridCol w:w="947"/>
        <w:gridCol w:w="1167"/>
        <w:gridCol w:w="2680"/>
      </w:tblGrid>
      <w:tr>
        <w:trPr>
          <w:trHeight w:val="634"/>
        </w:trPr>
        <w:tc>
          <w:tcPr>
            <w:tcW w:w="110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12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38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49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45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47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1167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680" w:type="dxa"/>
            <w:noWrap/>
            <w:vAlign w:val="center"/>
          </w:tcPr>
          <w:p>
            <w:pPr>
              <w:ind w:firstLineChars="100" w:firstLine="210"/>
              <w:jc w:val="center"/>
            </w:pPr>
          </w:p>
        </w:tc>
      </w:tr>
      <w:tr>
        <w:trPr>
          <w:trHeight w:val="664"/>
        </w:trPr>
        <w:tc>
          <w:tcPr>
            <w:tcW w:w="1101" w:type="dxa"/>
            <w:noWrap/>
            <w:vAlign w:val="center"/>
          </w:tcPr>
          <w:p>
            <w:pPr>
              <w:jc w:val="center"/>
            </w:pPr>
            <w:r>
              <w:t>政治面貌</w:t>
            </w:r>
          </w:p>
        </w:tc>
        <w:tc>
          <w:tcPr>
            <w:tcW w:w="1512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1487" w:type="dxa"/>
            <w:gridSpan w:val="2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692" w:type="dxa"/>
            <w:gridSpan w:val="2"/>
            <w:noWrap/>
            <w:vAlign w:val="center"/>
          </w:tcPr>
          <w:p>
            <w:pPr>
              <w:jc w:val="center"/>
            </w:pPr>
          </w:p>
        </w:tc>
        <w:tc>
          <w:tcPr>
            <w:tcW w:w="1167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</w:t>
            </w:r>
            <w:r>
              <w:t>技术</w:t>
            </w:r>
            <w:r>
              <w:rPr>
                <w:rFonts w:hint="eastAsia"/>
              </w:rPr>
              <w:t>职务</w:t>
            </w:r>
          </w:p>
        </w:tc>
        <w:tc>
          <w:tcPr>
            <w:tcW w:w="2680" w:type="dxa"/>
            <w:noWrap/>
            <w:vAlign w:val="center"/>
          </w:tcPr>
          <w:p>
            <w:pPr>
              <w:jc w:val="center"/>
            </w:pPr>
          </w:p>
        </w:tc>
      </w:tr>
      <w:tr>
        <w:trPr>
          <w:trHeight w:val="520"/>
        </w:trPr>
        <w:tc>
          <w:tcPr>
            <w:tcW w:w="110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2999" w:type="dxa"/>
            <w:gridSpan w:val="3"/>
            <w:noWrap/>
            <w:vAlign w:val="center"/>
          </w:tcPr>
          <w:p>
            <w:pPr>
              <w:jc w:val="center"/>
            </w:pPr>
          </w:p>
        </w:tc>
        <w:tc>
          <w:tcPr>
            <w:tcW w:w="1692" w:type="dxa"/>
            <w:gridSpan w:val="2"/>
            <w:noWrap/>
            <w:vAlign w:val="center"/>
          </w:tcPr>
          <w:p>
            <w:pPr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联系方式</w:t>
            </w:r>
          </w:p>
          <w:p>
            <w:pPr>
              <w:jc w:val="center"/>
              <w:rPr>
                <w:rFonts w:eastAsia="宋体"/>
                <w:lang w:val="en-US" w:eastAsia="zh-CN"/>
              </w:rPr>
            </w:pPr>
            <w:r>
              <w:rPr>
                <w:lang w:val="en-US" w:eastAsia="zh-CN"/>
              </w:rPr>
              <w:t>（座机、手机）</w:t>
            </w:r>
          </w:p>
        </w:tc>
        <w:tc>
          <w:tcPr>
            <w:tcW w:w="3847" w:type="dxa"/>
            <w:gridSpan w:val="2"/>
            <w:noWrap/>
            <w:vAlign w:val="center"/>
          </w:tcPr>
          <w:p>
            <w:pPr>
              <w:jc w:val="center"/>
            </w:pPr>
          </w:p>
        </w:tc>
      </w:tr>
      <w:tr>
        <w:trPr>
          <w:trHeight w:val="520"/>
        </w:trPr>
        <w:tc>
          <w:tcPr>
            <w:tcW w:w="110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8538" w:type="dxa"/>
            <w:gridSpan w:val="7"/>
            <w:noWrap/>
            <w:vAlign w:val="center"/>
          </w:tcPr>
          <w:p>
            <w:pPr>
              <w:jc w:val="center"/>
            </w:pPr>
          </w:p>
        </w:tc>
      </w:tr>
      <w:tr>
        <w:trPr>
          <w:trHeight w:val="638"/>
        </w:trPr>
        <w:tc>
          <w:tcPr>
            <w:tcW w:w="1101" w:type="dxa"/>
            <w:noWrap/>
            <w:vAlign w:val="center"/>
          </w:tcPr>
          <w:p>
            <w:pPr>
              <w:jc w:val="center"/>
            </w:pPr>
            <w:r>
              <w:t>邮政编码</w:t>
            </w:r>
          </w:p>
        </w:tc>
        <w:tc>
          <w:tcPr>
            <w:tcW w:w="4691" w:type="dxa"/>
            <w:gridSpan w:val="5"/>
            <w:noWrap/>
            <w:vAlign w:val="center"/>
          </w:tcPr>
          <w:p>
            <w:pPr>
              <w:ind w:firstLine="435"/>
              <w:jc w:val="center"/>
            </w:pPr>
          </w:p>
        </w:tc>
        <w:tc>
          <w:tcPr>
            <w:tcW w:w="1167" w:type="dxa"/>
            <w:noWrap/>
            <w:vAlign w:val="center"/>
          </w:tcPr>
          <w:p>
            <w:pPr>
              <w:jc w:val="center"/>
            </w:pPr>
            <w:r>
              <w:t>电子邮箱</w:t>
            </w:r>
          </w:p>
        </w:tc>
        <w:tc>
          <w:tcPr>
            <w:tcW w:w="2680" w:type="dxa"/>
            <w:noWrap/>
            <w:vAlign w:val="center"/>
          </w:tcPr>
          <w:p>
            <w:pPr>
              <w:jc w:val="center"/>
            </w:pPr>
          </w:p>
        </w:tc>
      </w:tr>
      <w:tr>
        <w:trPr>
          <w:trHeight w:val="1100"/>
        </w:trPr>
        <w:tc>
          <w:tcPr>
            <w:tcW w:w="9639" w:type="dxa"/>
            <w:gridSpan w:val="8"/>
            <w:tcBorders>
              <w:bottom w:val="single" w:sz="4" w:space="0" w:color="auto"/>
            </w:tcBorders>
            <w:noWrap/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  <w:r>
              <w:rPr>
                <w:rFonts w:ascii="宋体"/>
              </w:rPr>
              <w:t>包括但不限于：</w:t>
            </w:r>
            <w:r>
              <w:rPr>
                <w:rFonts w:ascii="宋体" w:hint="eastAsia"/>
              </w:rPr>
              <w:t>1.本人国内外学习</w:t>
            </w:r>
            <w:r>
              <w:rPr>
                <w:rFonts w:ascii="宋体"/>
              </w:rPr>
              <w:t>经历、工作经历</w:t>
            </w:r>
            <w:r>
              <w:rPr>
                <w:rFonts w:ascii="宋体" w:hint="eastAsia"/>
              </w:rPr>
              <w:t>、学术兼职、所获奖励或荣誉等基本情况。2.本人主要研究领域和研究专长、与</w:t>
            </w:r>
            <w:r>
              <w:rPr>
                <w:rFonts w:ascii="宋体" w:hint="eastAsia"/>
                <w:lang w:val="en-US" w:eastAsia="zh-CN"/>
              </w:rPr>
              <w:t>出版</w:t>
            </w:r>
            <w:r>
              <w:rPr>
                <w:rFonts w:ascii="宋体" w:hint="eastAsia"/>
              </w:rPr>
              <w:t>相关的代表性</w:t>
            </w:r>
            <w:r>
              <w:rPr>
                <w:rFonts w:ascii="宋体"/>
              </w:rPr>
              <w:t>研究</w:t>
            </w:r>
            <w:r>
              <w:rPr>
                <w:rFonts w:ascii="宋体" w:hint="eastAsia"/>
              </w:rPr>
              <w:t>成果、相关研究领域的学术积累和决策咨询贡献、同行评价和社会影响等具体情况。</w:t>
            </w:r>
            <w:r>
              <w:rPr>
                <w:rFonts w:ascii="宋体"/>
              </w:rPr>
              <w:t>（</w:t>
            </w:r>
            <w:r>
              <w:rPr>
                <w:rFonts w:ascii="Times New Roman" w:cs="Times New Roman" w:hAnsi="Times New Roman"/>
              </w:rPr>
              <w:t>1000</w:t>
            </w:r>
            <w:r>
              <w:rPr>
                <w:rFonts w:ascii="宋体"/>
              </w:rPr>
              <w:t>字以内）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</w:tc>
      </w:tr>
    </w:tbl>
    <w:p>
      <w:pPr>
        <w:jc w:val="both"/>
        <w:rPr>
          <w:rFonts w:eastAsia="黑体" w:hint="eastAsia"/>
          <w:sz w:val="28"/>
          <w:szCs w:val="28"/>
        </w:rPr>
      </w:pPr>
      <w:r>
        <w:rPr>
          <w:rFonts w:ascii="Times New Roman" w:eastAsia="黑体" w:cs="Times New Roman" w:hAnsi="Times New Roman"/>
          <w:sz w:val="28"/>
          <w:szCs w:val="28"/>
        </w:rPr>
        <w:t>2</w:t>
      </w:r>
      <w:r>
        <w:rPr>
          <w:rFonts w:eastAsia="黑体"/>
          <w:sz w:val="28"/>
          <w:szCs w:val="28"/>
        </w:rPr>
        <w:t>.申报主体工作人员</w:t>
      </w:r>
      <w:r>
        <w:rPr>
          <w:rFonts w:eastAsia="黑体" w:hint="eastAsia"/>
          <w:sz w:val="28"/>
          <w:szCs w:val="28"/>
        </w:rPr>
        <w:t>情况（包括核心</w:t>
      </w:r>
      <w:r>
        <w:rPr>
          <w:rFonts w:eastAsia="黑体"/>
          <w:sz w:val="28"/>
          <w:szCs w:val="28"/>
        </w:rPr>
        <w:t>研究</w:t>
      </w:r>
      <w:r>
        <w:rPr>
          <w:rFonts w:eastAsia="黑体" w:hint="eastAsia"/>
          <w:sz w:val="28"/>
          <w:szCs w:val="28"/>
        </w:rPr>
        <w:t>成员</w:t>
      </w:r>
      <w:r>
        <w:rPr>
          <w:rFonts w:eastAsia="黑体"/>
          <w:sz w:val="28"/>
          <w:szCs w:val="28"/>
          <w:lang w:eastAsia="zh-CN"/>
        </w:rPr>
        <w:t>、其他</w:t>
      </w:r>
      <w:r>
        <w:rPr>
          <w:rFonts w:eastAsia="黑体" w:hint="eastAsia"/>
          <w:sz w:val="28"/>
          <w:szCs w:val="28"/>
        </w:rPr>
        <w:t>辅助人员等）</w:t>
      </w:r>
    </w:p>
    <w:tbl>
      <w:tblPr>
        <w:jc w:val="left"/>
        <w:tblInd w:w="0" w:type="dxa"/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050"/>
        <w:gridCol w:w="735"/>
        <w:gridCol w:w="779"/>
        <w:gridCol w:w="1216"/>
        <w:gridCol w:w="4002"/>
      </w:tblGrid>
      <w:tr>
        <w:trPr>
          <w:trHeight w:val="583"/>
        </w:trPr>
        <w:tc>
          <w:tcPr>
            <w:tcW w:w="738" w:type="dxa"/>
            <w:noWrap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05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779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1216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职务</w:t>
            </w:r>
            <w:r>
              <w:t>、</w:t>
            </w:r>
            <w:r>
              <w:rPr>
                <w:rFonts w:hint="eastAsia"/>
              </w:rPr>
              <w:t>职称</w:t>
            </w:r>
          </w:p>
        </w:tc>
        <w:tc>
          <w:tcPr>
            <w:tcW w:w="4002" w:type="dxa"/>
            <w:noWrap/>
            <w:vAlign w:val="center"/>
          </w:tcPr>
          <w:p>
            <w:pPr>
              <w:ind w:firstLineChars="100" w:firstLine="210"/>
              <w:jc w:val="center"/>
            </w:pPr>
            <w:r>
              <w:rPr>
                <w:rFonts w:hint="eastAsia"/>
              </w:rPr>
              <w:t>研究方向、</w:t>
            </w:r>
            <w:r>
              <w:t>主要研究成果等</w:t>
            </w:r>
          </w:p>
          <w:p>
            <w:pPr>
              <w:ind w:firstLineChars="100" w:firstLine="210"/>
              <w:jc w:val="center"/>
            </w:pPr>
            <w:r>
              <w:t>（每人控制在300字以内）</w:t>
            </w:r>
          </w:p>
        </w:tc>
      </w:tr>
      <w:tr>
        <w:trPr>
          <w:trHeight w:val="537"/>
        </w:trPr>
        <w:tc>
          <w:tcPr>
            <w:tcW w:w="73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105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79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1216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4002" w:type="dxa"/>
            <w:noWrap/>
            <w:vAlign w:val="center"/>
          </w:tcPr>
          <w:p>
            <w:pPr>
              <w:jc w:val="center"/>
            </w:pPr>
          </w:p>
        </w:tc>
      </w:tr>
      <w:tr>
        <w:trPr>
          <w:trHeight w:val="478"/>
        </w:trPr>
        <w:tc>
          <w:tcPr>
            <w:tcW w:w="73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105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79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1216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4002" w:type="dxa"/>
            <w:noWrap/>
            <w:vAlign w:val="center"/>
          </w:tcPr>
          <w:p>
            <w:pPr>
              <w:jc w:val="center"/>
            </w:pPr>
          </w:p>
        </w:tc>
      </w:tr>
      <w:tr>
        <w:trPr>
          <w:trHeight w:val="478"/>
        </w:trPr>
        <w:tc>
          <w:tcPr>
            <w:tcW w:w="73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105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79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1216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4002" w:type="dxa"/>
            <w:noWrap/>
            <w:vAlign w:val="center"/>
          </w:tcPr>
          <w:p>
            <w:pPr>
              <w:jc w:val="center"/>
            </w:pPr>
          </w:p>
        </w:tc>
      </w:tr>
      <w:tr>
        <w:trPr>
          <w:trHeight w:val="586"/>
        </w:trPr>
        <w:tc>
          <w:tcPr>
            <w:tcW w:w="73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105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79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1216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4002" w:type="dxa"/>
            <w:noWrap/>
            <w:vAlign w:val="center"/>
          </w:tcPr>
          <w:p>
            <w:pPr>
              <w:jc w:val="center"/>
            </w:pPr>
          </w:p>
        </w:tc>
      </w:tr>
      <w:tr>
        <w:trPr>
          <w:trHeight w:val="586"/>
        </w:trPr>
        <w:tc>
          <w:tcPr>
            <w:tcW w:w="73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105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79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1216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4002" w:type="dxa"/>
            <w:noWrap/>
            <w:vAlign w:val="center"/>
          </w:tcPr>
          <w:p>
            <w:pPr>
              <w:jc w:val="center"/>
            </w:pPr>
          </w:p>
        </w:tc>
      </w:tr>
      <w:tr>
        <w:trPr>
          <w:trHeight w:val="586"/>
        </w:trPr>
        <w:tc>
          <w:tcPr>
            <w:tcW w:w="73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105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79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1216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4002" w:type="dxa"/>
            <w:noWrap/>
            <w:vAlign w:val="center"/>
          </w:tcPr>
          <w:p>
            <w:pPr>
              <w:jc w:val="center"/>
            </w:pPr>
          </w:p>
        </w:tc>
      </w:tr>
      <w:tr>
        <w:trPr>
          <w:trHeight w:val="586"/>
        </w:trPr>
        <w:tc>
          <w:tcPr>
            <w:tcW w:w="73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105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79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1216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4002" w:type="dxa"/>
            <w:noWrap/>
            <w:vAlign w:val="center"/>
          </w:tcPr>
          <w:p>
            <w:pPr>
              <w:jc w:val="center"/>
            </w:pPr>
          </w:p>
        </w:tc>
      </w:tr>
      <w:tr>
        <w:trPr>
          <w:trHeight w:val="586"/>
        </w:trPr>
        <w:tc>
          <w:tcPr>
            <w:tcW w:w="73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105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79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1216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4002" w:type="dxa"/>
            <w:noWrap/>
            <w:vAlign w:val="center"/>
          </w:tcPr>
          <w:p>
            <w:pPr>
              <w:jc w:val="center"/>
            </w:pPr>
          </w:p>
        </w:tc>
      </w:tr>
      <w:tr>
        <w:trPr>
          <w:trHeight w:val="586"/>
        </w:trPr>
        <w:tc>
          <w:tcPr>
            <w:tcW w:w="73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105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79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1216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4002" w:type="dxa"/>
            <w:noWrap/>
            <w:vAlign w:val="center"/>
          </w:tcPr>
          <w:p>
            <w:pPr>
              <w:jc w:val="center"/>
            </w:pPr>
          </w:p>
        </w:tc>
      </w:tr>
      <w:tr>
        <w:trPr>
          <w:trHeight w:val="586"/>
        </w:trPr>
        <w:tc>
          <w:tcPr>
            <w:tcW w:w="73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105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79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1216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4002" w:type="dxa"/>
            <w:noWrap/>
            <w:vAlign w:val="center"/>
          </w:tcPr>
          <w:p>
            <w:pPr>
              <w:jc w:val="center"/>
            </w:pPr>
          </w:p>
        </w:tc>
      </w:tr>
      <w:tr>
        <w:trPr>
          <w:trHeight w:val="586"/>
        </w:trPr>
        <w:tc>
          <w:tcPr>
            <w:tcW w:w="73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105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79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1216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4002" w:type="dxa"/>
            <w:noWrap/>
            <w:vAlign w:val="center"/>
          </w:tcPr>
          <w:p>
            <w:pPr>
              <w:jc w:val="center"/>
            </w:pPr>
          </w:p>
        </w:tc>
      </w:tr>
      <w:tr>
        <w:trPr>
          <w:trHeight w:val="586"/>
        </w:trPr>
        <w:tc>
          <w:tcPr>
            <w:tcW w:w="73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105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79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1216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4002" w:type="dxa"/>
            <w:noWrap/>
            <w:vAlign w:val="center"/>
          </w:tcPr>
          <w:p>
            <w:pPr>
              <w:jc w:val="center"/>
            </w:pPr>
          </w:p>
        </w:tc>
      </w:tr>
      <w:tr>
        <w:trPr>
          <w:trHeight w:val="586"/>
        </w:trPr>
        <w:tc>
          <w:tcPr>
            <w:tcW w:w="73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105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79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1216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4002" w:type="dxa"/>
            <w:noWrap/>
            <w:vAlign w:val="center"/>
          </w:tcPr>
          <w:p>
            <w:pPr>
              <w:jc w:val="center"/>
            </w:pPr>
          </w:p>
        </w:tc>
      </w:tr>
      <w:tr>
        <w:trPr>
          <w:trHeight w:val="586"/>
        </w:trPr>
        <w:tc>
          <w:tcPr>
            <w:tcW w:w="73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105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79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1216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4002" w:type="dxa"/>
            <w:noWrap/>
            <w:vAlign w:val="center"/>
          </w:tcPr>
          <w:p>
            <w:pPr>
              <w:jc w:val="center"/>
            </w:pPr>
          </w:p>
        </w:tc>
      </w:tr>
      <w:tr>
        <w:trPr>
          <w:trHeight w:val="586"/>
        </w:trPr>
        <w:tc>
          <w:tcPr>
            <w:tcW w:w="73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105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79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1216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4002" w:type="dxa"/>
            <w:noWrap/>
            <w:vAlign w:val="center"/>
          </w:tcPr>
          <w:p>
            <w:pPr>
              <w:jc w:val="center"/>
            </w:pPr>
          </w:p>
        </w:tc>
      </w:tr>
      <w:tr>
        <w:trPr>
          <w:trHeight w:val="586"/>
        </w:trPr>
        <w:tc>
          <w:tcPr>
            <w:tcW w:w="73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105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79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1216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4002" w:type="dxa"/>
            <w:noWrap/>
            <w:vAlign w:val="center"/>
          </w:tcPr>
          <w:p>
            <w:pPr>
              <w:jc w:val="center"/>
            </w:pPr>
          </w:p>
        </w:tc>
      </w:tr>
      <w:tr>
        <w:trPr>
          <w:trHeight w:val="586"/>
        </w:trPr>
        <w:tc>
          <w:tcPr>
            <w:tcW w:w="73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105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79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1216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4002" w:type="dxa"/>
            <w:noWrap/>
            <w:vAlign w:val="center"/>
          </w:tcPr>
          <w:p>
            <w:pPr>
              <w:jc w:val="center"/>
            </w:pPr>
          </w:p>
        </w:tc>
      </w:tr>
      <w:tr>
        <w:trPr>
          <w:trHeight w:val="586"/>
        </w:trPr>
        <w:tc>
          <w:tcPr>
            <w:tcW w:w="73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105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79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1216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4002" w:type="dxa"/>
            <w:noWrap/>
            <w:vAlign w:val="center"/>
          </w:tcPr>
          <w:p>
            <w:pPr>
              <w:jc w:val="center"/>
            </w:pPr>
          </w:p>
        </w:tc>
      </w:tr>
      <w:tr>
        <w:trPr>
          <w:trHeight w:val="586"/>
        </w:trPr>
        <w:tc>
          <w:tcPr>
            <w:tcW w:w="73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105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79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1216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4002" w:type="dxa"/>
            <w:noWrap/>
            <w:vAlign w:val="center"/>
          </w:tcPr>
          <w:p>
            <w:pPr>
              <w:jc w:val="center"/>
            </w:pPr>
          </w:p>
        </w:tc>
      </w:tr>
      <w:tr>
        <w:trPr>
          <w:trHeight w:val="586"/>
        </w:trPr>
        <w:tc>
          <w:tcPr>
            <w:tcW w:w="73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105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79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1216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4002" w:type="dxa"/>
            <w:noWrap/>
            <w:vAlign w:val="center"/>
          </w:tcPr>
          <w:p>
            <w:pPr>
              <w:jc w:val="center"/>
            </w:pPr>
          </w:p>
        </w:tc>
      </w:tr>
      <w:tr>
        <w:trPr>
          <w:trHeight w:val="586"/>
        </w:trPr>
        <w:tc>
          <w:tcPr>
            <w:tcW w:w="738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1050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779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1216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4002" w:type="dxa"/>
            <w:noWrap/>
            <w:vAlign w:val="center"/>
          </w:tcPr>
          <w:p>
            <w:pPr>
              <w:jc w:val="center"/>
            </w:pPr>
          </w:p>
        </w:tc>
      </w:tr>
    </w:tbl>
    <w:p>
      <w:pPr>
        <w:autoSpaceDE w:val="0"/>
        <w:autoSpaceDN w:val="0"/>
        <w:spacing w:line="360" w:lineRule="auto"/>
        <w:jc w:val="left"/>
        <w:outlineLvl w:val="0"/>
        <w:rPr>
          <w:rFonts w:ascii="黑体" w:eastAsia="黑体"/>
          <w:sz w:val="32"/>
        </w:rPr>
      </w:pPr>
      <w:r>
        <w:rPr>
          <w:rFonts w:ascii="黑体" w:eastAsia="黑体"/>
          <w:sz w:val="32"/>
        </w:rPr>
        <w:br w:type="page"/>
      </w:r>
      <w:r>
        <w:rPr>
          <w:rFonts w:ascii="黑体" w:eastAsia="黑体" w:hint="eastAsia"/>
          <w:sz w:val="32"/>
        </w:rPr>
        <w:t>四、前期建设成效</w:t>
      </w:r>
    </w:p>
    <w:tbl>
      <w:tblPr>
        <w:jc w:val="left"/>
        <w:tblInd w:w="0" w:type="dxa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rPr>
          <w:trHeight w:val="12549"/>
        </w:trPr>
        <w:tc>
          <w:tcPr>
            <w:tcW w:w="9639" w:type="dxa"/>
            <w:tcBorders>
              <w:bottom w:val="single" w:sz="4" w:space="0" w:color="auto"/>
            </w:tcBorders>
            <w:noWrap/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lang w:val="en-US" w:eastAsia="zh-CN"/>
              </w:rPr>
            </w:pPr>
            <w:r>
              <w:rPr>
                <w:rFonts w:ascii="宋体"/>
              </w:rPr>
              <w:t>包括但不限于：</w:t>
            </w:r>
            <w:r>
              <w:rPr>
                <w:rFonts w:ascii="宋体" w:hint="eastAsia"/>
              </w:rPr>
              <w:t>1.</w:t>
            </w:r>
            <w:r>
              <w:rPr>
                <w:rFonts w:ascii="宋体"/>
                <w:lang w:val="en-US" w:eastAsia="zh-CN"/>
              </w:rPr>
              <w:t>已经</w:t>
            </w:r>
            <w:r>
              <w:rPr>
                <w:rFonts w:ascii="宋体" w:hint="eastAsia"/>
              </w:rPr>
              <w:t>取得的成绩</w:t>
            </w:r>
            <w:r>
              <w:rPr>
                <w:rFonts w:ascii="宋体"/>
              </w:rPr>
              <w:t>、</w:t>
            </w:r>
            <w:r>
              <w:rPr>
                <w:rFonts w:ascii="宋体" w:hint="eastAsia"/>
              </w:rPr>
              <w:t>特色亮点、决策咨询贡献</w:t>
            </w:r>
            <w:r>
              <w:rPr>
                <w:rFonts w:ascii="宋体"/>
              </w:rPr>
              <w:t>和</w:t>
            </w:r>
            <w:r>
              <w:rPr>
                <w:rFonts w:ascii="宋体" w:hint="eastAsia"/>
              </w:rPr>
              <w:t>社会影响等。2</w:t>
            </w:r>
            <w:r>
              <w:rPr>
                <w:rFonts w:ascii="宋体"/>
              </w:rPr>
              <w:t>.</w:t>
            </w:r>
            <w:r>
              <w:rPr>
                <w:rFonts w:ascii="宋体" w:hint="eastAsia"/>
              </w:rPr>
              <w:t>主要成果（名称、形式、渠道、采用情况、咨政效果）、组织的重要决策咨询活动、宣传转化平台等。</w:t>
            </w:r>
            <w:r>
              <w:rPr>
                <w:rFonts w:ascii="宋体" w:hint="eastAsia"/>
                <w:lang w:val="en-US" w:eastAsia="zh-CN"/>
              </w:rPr>
              <w:t>3.所获得的奖励及荣誉等。</w:t>
            </w:r>
            <w:r>
              <w:rPr>
                <w:rFonts w:ascii="宋体"/>
                <w:lang w:val="en-US" w:eastAsia="zh-CN"/>
              </w:rPr>
              <w:t>4</w:t>
            </w:r>
            <w:r>
              <w:rPr>
                <w:rFonts w:ascii="宋体" w:hint="eastAsia"/>
                <w:lang w:val="en-US" w:eastAsia="zh-CN"/>
              </w:rPr>
              <w:t>.对行业</w:t>
            </w:r>
            <w:r>
              <w:rPr>
                <w:rFonts w:ascii="宋体"/>
                <w:lang w:val="en-US" w:eastAsia="zh-CN"/>
              </w:rPr>
              <w:t>发展产生的</w:t>
            </w:r>
            <w:r>
              <w:rPr>
                <w:rFonts w:ascii="宋体" w:hint="eastAsia"/>
                <w:lang w:val="en-US" w:eastAsia="zh-CN"/>
              </w:rPr>
              <w:t>引领性、</w:t>
            </w:r>
            <w:r>
              <w:rPr>
                <w:rFonts w:ascii="宋体"/>
                <w:lang w:val="en-US" w:eastAsia="zh-CN"/>
              </w:rPr>
              <w:t>示范性、</w:t>
            </w:r>
            <w:r>
              <w:rPr>
                <w:rFonts w:ascii="宋体" w:hint="eastAsia"/>
                <w:lang w:val="en-US" w:eastAsia="zh-CN"/>
              </w:rPr>
              <w:t>创新性</w:t>
            </w:r>
            <w:r>
              <w:rPr>
                <w:rFonts w:ascii="宋体"/>
                <w:lang w:val="en-US" w:eastAsia="zh-CN"/>
              </w:rPr>
              <w:t>影响等</w:t>
            </w:r>
            <w:r>
              <w:rPr>
                <w:rFonts w:ascii="宋体" w:hint="eastAsia"/>
                <w:lang w:val="en-US" w:eastAsia="zh-CN"/>
              </w:rPr>
              <w:t>。</w:t>
            </w:r>
            <w:r>
              <w:rPr>
                <w:rFonts w:ascii="宋体"/>
                <w:lang w:val="en-US" w:eastAsia="zh-CN"/>
              </w:rPr>
              <w:t>（</w:t>
            </w:r>
            <w:r>
              <w:rPr>
                <w:rFonts w:ascii="Times New Roman" w:cs="Times New Roman" w:hAnsi="Times New Roman"/>
                <w:lang w:val="en-US" w:eastAsia="zh-CN"/>
              </w:rPr>
              <w:t>1500</w:t>
            </w:r>
            <w:r>
              <w:rPr>
                <w:rFonts w:ascii="宋体"/>
                <w:lang w:val="en-US" w:eastAsia="zh-CN"/>
              </w:rPr>
              <w:t>字以内）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int="eastAsia"/>
                <w:lang w:val="en-US" w:eastAsia="zh-CN"/>
              </w:rPr>
            </w:pPr>
          </w:p>
          <w:p>
            <w:pPr>
              <w:autoSpaceDE w:val="0"/>
              <w:autoSpaceDN w:val="0"/>
              <w:spacing w:line="328" w:lineRule="atLeast"/>
              <w:ind w:firstLineChars="200" w:firstLine="420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</w:tc>
      </w:tr>
    </w:tbl>
    <w:p>
      <w:pPr>
        <w:spacing w:line="180" w:lineRule="atLeast"/>
        <w:jc w:val="left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  <w:r>
        <w:rPr>
          <w:rFonts w:eastAsia="黑体" w:hint="eastAsia"/>
          <w:sz w:val="32"/>
        </w:rPr>
        <w:t>五、未来建设规划</w:t>
      </w:r>
    </w:p>
    <w:tbl>
      <w:tblPr>
        <w:jc w:val="left"/>
        <w:tblInd w:w="0" w:type="dxa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rPr>
          <w:trHeight w:val="12691"/>
        </w:trPr>
        <w:tc>
          <w:tcPr>
            <w:tcW w:w="9639" w:type="dxa"/>
          </w:tcPr>
          <w:p>
            <w:pPr>
              <w:jc w:val="left"/>
              <w:rPr>
                <w:shd w:val="solid" w:color="FFFF00" w:fill="FFFFFF"/>
              </w:rPr>
            </w:pPr>
            <w:r>
              <w:rPr>
                <w:rFonts w:ascii="宋体"/>
              </w:rPr>
              <w:t>包括但不限于：</w:t>
            </w:r>
            <w:r>
              <w:rPr>
                <w:rFonts w:ascii="宋体" w:hint="eastAsia"/>
                <w:shd w:val="clear" w:color="auto" w:fill="auto"/>
              </w:rPr>
              <w:t>1.</w:t>
            </w:r>
            <w:r>
              <w:rPr>
                <w:rFonts w:hint="eastAsia"/>
                <w:shd w:val="clear" w:color="auto" w:fill="auto"/>
              </w:rPr>
              <w:t>整体发展规划</w:t>
            </w:r>
            <w:r>
              <w:rPr>
                <w:shd w:val="clear" w:color="auto" w:fill="auto"/>
              </w:rPr>
              <w:t>，包括预期建设规模、</w:t>
            </w:r>
            <w:r>
              <w:rPr>
                <w:rFonts w:hint="eastAsia"/>
                <w:shd w:val="clear" w:color="auto" w:fill="auto"/>
              </w:rPr>
              <w:t>具体实施机制、组织架构</w:t>
            </w:r>
            <w:r>
              <w:rPr>
                <w:shd w:val="clear" w:color="auto" w:fill="auto"/>
              </w:rPr>
              <w:t>及</w:t>
            </w:r>
            <w:r>
              <w:rPr>
                <w:rFonts w:hint="eastAsia"/>
                <w:shd w:val="clear" w:color="auto" w:fill="auto"/>
              </w:rPr>
              <w:t>人才培养、资源投入等</w:t>
            </w:r>
            <w:r>
              <w:rPr>
                <w:shd w:val="clear" w:color="auto" w:fill="auto"/>
              </w:rPr>
              <w:t>方面的安排。</w:t>
            </w:r>
            <w:r>
              <w:rPr>
                <w:rFonts w:ascii="宋体"/>
                <w:shd w:val="clear" w:color="auto" w:fill="auto"/>
              </w:rPr>
              <w:t>2</w:t>
            </w:r>
            <w:r>
              <w:rPr>
                <w:rFonts w:ascii="宋体" w:hint="eastAsia"/>
                <w:shd w:val="clear" w:color="auto" w:fill="auto"/>
              </w:rPr>
              <w:t>.预期成效</w:t>
            </w:r>
            <w:r>
              <w:rPr>
                <w:rFonts w:ascii="宋体"/>
                <w:shd w:val="clear" w:color="auto" w:fill="auto"/>
              </w:rPr>
              <w:t>，</w:t>
            </w:r>
            <w:r>
              <w:rPr>
                <w:rFonts w:ascii="宋体" w:hint="eastAsia"/>
                <w:shd w:val="clear" w:color="auto" w:fill="auto"/>
              </w:rPr>
              <w:t>包括</w:t>
            </w:r>
            <w:r>
              <w:rPr>
                <w:rFonts w:ascii="宋体"/>
                <w:shd w:val="clear" w:color="auto" w:fill="auto"/>
              </w:rPr>
              <w:t>计划形成的</w:t>
            </w:r>
            <w:r>
              <w:rPr>
                <w:rFonts w:hint="eastAsia"/>
                <w:shd w:val="clear" w:color="auto" w:fill="auto"/>
              </w:rPr>
              <w:t>主要成果</w:t>
            </w:r>
            <w:r>
              <w:rPr>
                <w:shd w:val="clear" w:color="auto" w:fill="auto"/>
              </w:rPr>
              <w:t>、</w:t>
            </w:r>
            <w:r>
              <w:rPr>
                <w:rFonts w:hint="eastAsia"/>
                <w:shd w:val="clear" w:color="auto" w:fill="auto"/>
              </w:rPr>
              <w:t>体制机制</w:t>
            </w:r>
            <w:r>
              <w:rPr>
                <w:shd w:val="clear" w:color="auto" w:fill="auto"/>
              </w:rPr>
              <w:t>方面</w:t>
            </w:r>
            <w:r>
              <w:rPr>
                <w:rFonts w:hint="eastAsia"/>
                <w:shd w:val="clear" w:color="auto" w:fill="auto"/>
              </w:rPr>
              <w:t>创新</w:t>
            </w:r>
            <w:r>
              <w:rPr>
                <w:shd w:val="clear" w:color="auto" w:fill="auto"/>
              </w:rPr>
              <w:t>思路</w:t>
            </w:r>
            <w:r>
              <w:rPr>
                <w:rFonts w:hint="eastAsia"/>
                <w:shd w:val="clear" w:color="auto" w:fill="auto"/>
                <w:lang w:eastAsia="zh-CN"/>
              </w:rPr>
              <w:t>、</w:t>
            </w:r>
            <w:r>
              <w:rPr>
                <w:shd w:val="clear" w:color="auto" w:fill="auto"/>
                <w:lang w:eastAsia="zh-CN"/>
              </w:rPr>
              <w:t>下一步挖掘深度与发展潜力、预期资政效果和行业影响</w:t>
            </w:r>
            <w:r>
              <w:rPr>
                <w:rFonts w:hint="eastAsia"/>
                <w:shd w:val="clear" w:color="auto" w:fill="auto"/>
              </w:rPr>
              <w:t>等</w:t>
            </w:r>
            <w:r>
              <w:rPr>
                <w:rFonts w:hint="eastAsia"/>
                <w:shd w:val="clear" w:color="auto" w:fill="auto"/>
                <w:lang w:eastAsia="zh-CN"/>
              </w:rPr>
              <w:t>。</w:t>
            </w:r>
            <w:r>
              <w:rPr>
                <w:shd w:val="clear" w:color="auto" w:fill="auto"/>
                <w:lang w:eastAsia="zh-CN"/>
              </w:rPr>
              <w:t>（1500字以内）</w:t>
            </w:r>
          </w:p>
          <w:p>
            <w:pPr>
              <w:jc w:val="left"/>
            </w:pPr>
          </w:p>
        </w:tc>
      </w:tr>
    </w:tbl>
    <w:p>
      <w:pPr>
        <w:spacing w:line="360" w:lineRule="auto"/>
        <w:jc w:val="left"/>
        <w:outlineLvl w:val="0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  <w:r>
        <w:rPr>
          <w:rFonts w:eastAsia="黑体" w:hint="eastAsia"/>
          <w:sz w:val="32"/>
        </w:rPr>
        <w:t>六、责任单位</w:t>
      </w:r>
      <w:r>
        <w:rPr>
          <w:rFonts w:eastAsia="黑体"/>
          <w:sz w:val="32"/>
        </w:rPr>
        <w:t>承诺</w:t>
      </w:r>
    </w:p>
    <w:tbl>
      <w:tblPr>
        <w:jc w:val="left"/>
        <w:tblInd w:w="0" w:type="dxa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rPr>
          <w:trHeight w:val="5595"/>
        </w:trPr>
        <w:tc>
          <w:tcPr>
            <w:tcW w:w="9639" w:type="dxa"/>
            <w:tcBorders>
              <w:bottom w:val="single" w:sz="4" w:space="0" w:color="auto"/>
            </w:tcBorders>
            <w:noWrap/>
          </w:tcPr>
          <w:p>
            <w:pPr>
              <w:autoSpaceDE w:val="0"/>
              <w:autoSpaceDN w:val="0"/>
              <w:spacing w:line="328" w:lineRule="atLeast"/>
              <w:ind w:firstLineChars="200" w:firstLine="420"/>
              <w:jc w:val="left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本单位承诺：1.能够</w:t>
            </w:r>
            <w:r>
              <w:rPr>
                <w:rFonts w:ascii="宋体" w:hint="eastAsia"/>
                <w:szCs w:val="21"/>
              </w:rPr>
              <w:t>提供智库建设所需要的</w:t>
            </w:r>
            <w:r>
              <w:rPr>
                <w:rFonts w:ascii="宋体"/>
                <w:szCs w:val="21"/>
              </w:rPr>
              <w:t>资金、人员、配套政策措施等各类</w:t>
            </w:r>
            <w:r>
              <w:rPr>
                <w:rFonts w:ascii="宋体" w:hint="eastAsia"/>
                <w:szCs w:val="21"/>
              </w:rPr>
              <w:t>条件保障</w:t>
            </w:r>
            <w:r>
              <w:rPr>
                <w:rFonts w:ascii="宋体"/>
                <w:szCs w:val="21"/>
              </w:rPr>
              <w:t>；2.能够</w:t>
            </w:r>
            <w:r>
              <w:rPr>
                <w:rFonts w:ascii="宋体" w:hint="eastAsia"/>
                <w:szCs w:val="21"/>
              </w:rPr>
              <w:t>切实履行对智库开展研究全过程监督管理</w:t>
            </w:r>
            <w:r>
              <w:rPr>
                <w:rFonts w:ascii="宋体"/>
                <w:szCs w:val="21"/>
              </w:rPr>
              <w:t>职责并承担相应的信誉保证；3.申报材料</w:t>
            </w:r>
            <w:r>
              <w:rPr>
                <w:rFonts w:ascii="宋体" w:hint="eastAsia"/>
                <w:szCs w:val="21"/>
              </w:rPr>
              <w:t>内容</w:t>
            </w:r>
            <w:r>
              <w:rPr>
                <w:rFonts w:ascii="宋体"/>
                <w:szCs w:val="21"/>
              </w:rPr>
              <w:t>属实；4.该</w:t>
            </w:r>
            <w:r>
              <w:rPr>
                <w:rFonts w:ascii="宋体"/>
                <w:szCs w:val="21"/>
                <w:lang w:val="en-US" w:eastAsia="zh-CN"/>
              </w:rPr>
              <w:t>申报主体不</w:t>
            </w:r>
            <w:r>
              <w:rPr>
                <w:rFonts w:ascii="宋体" w:hint="eastAsia"/>
                <w:szCs w:val="21"/>
                <w:lang w:val="en-US" w:eastAsia="zh-CN"/>
              </w:rPr>
              <w:t>存在违反《出版管理条例》等相关法规行为</w:t>
            </w:r>
            <w:r>
              <w:rPr>
                <w:rFonts w:ascii="宋体"/>
                <w:szCs w:val="21"/>
                <w:lang w:val="en-US" w:eastAsia="zh-CN"/>
              </w:rPr>
              <w:t>；5.申报主体工作人员不</w:t>
            </w:r>
            <w:r>
              <w:rPr>
                <w:rFonts w:ascii="宋体" w:hint="eastAsia"/>
                <w:szCs w:val="21"/>
                <w:lang w:val="en-US" w:eastAsia="zh-CN"/>
              </w:rPr>
              <w:t>存在政治导向</w:t>
            </w:r>
            <w:r>
              <w:rPr>
                <w:rFonts w:ascii="宋体"/>
                <w:szCs w:val="21"/>
                <w:lang w:val="en-US" w:eastAsia="zh-CN"/>
              </w:rPr>
              <w:t>错误</w:t>
            </w:r>
            <w:r>
              <w:rPr>
                <w:rFonts w:ascii="宋体" w:hint="eastAsia"/>
                <w:szCs w:val="21"/>
                <w:lang w:val="en-US" w:eastAsia="zh-CN"/>
              </w:rPr>
              <w:t>、学术不端或违反法律法规等问题</w:t>
            </w:r>
            <w:r>
              <w:rPr>
                <w:rFonts w:ascii="宋体"/>
                <w:szCs w:val="21"/>
                <w:lang w:val="en-US" w:eastAsia="zh-CN"/>
              </w:rPr>
              <w:t>。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ind w:left="0" w:right="840" w:firstLineChars="2700" w:firstLine="5670"/>
              <w:rPr>
                <w:rFonts w:ascii="宋体"/>
              </w:rPr>
            </w:pPr>
            <w:r>
              <w:rPr>
                <w:rFonts w:ascii="宋体" w:hint="eastAsia"/>
              </w:rPr>
              <w:t>责任单位</w:t>
            </w:r>
            <w:r>
              <w:rPr>
                <w:rFonts w:ascii="宋体"/>
              </w:rPr>
              <w:t>加盖</w:t>
            </w:r>
            <w:r>
              <w:rPr>
                <w:rFonts w:ascii="宋体" w:hint="eastAsia"/>
              </w:rPr>
              <w:t xml:space="preserve">公章      </w:t>
            </w:r>
          </w:p>
          <w:p>
            <w:pPr>
              <w:autoSpaceDE w:val="0"/>
              <w:autoSpaceDN w:val="0"/>
              <w:spacing w:line="328" w:lineRule="atLeast"/>
              <w:jc w:val="righ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righ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ind w:right="420" w:firstLineChars="2600" w:firstLine="5460"/>
              <w:rPr>
                <w:rFonts w:ascii="宋体"/>
              </w:rPr>
            </w:pPr>
            <w:r>
              <w:rPr>
                <w:rFonts w:ascii="宋体" w:hint="eastAsia"/>
              </w:rPr>
              <w:t>责任单位</w:t>
            </w:r>
            <w:r>
              <w:rPr>
                <w:rFonts w:ascii="宋体"/>
              </w:rPr>
              <w:t>负责人</w:t>
            </w:r>
            <w:r>
              <w:rPr>
                <w:rFonts w:ascii="宋体" w:hint="eastAsia"/>
              </w:rPr>
              <w:t>签名</w:t>
            </w:r>
          </w:p>
          <w:p>
            <w:pPr>
              <w:autoSpaceDE w:val="0"/>
              <w:autoSpaceDN w:val="0"/>
              <w:spacing w:line="328" w:lineRule="atLeast"/>
              <w:ind w:firstLineChars="200" w:firstLine="420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ind w:firstLineChars="500" w:firstLine="1050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                                              年   月 　日</w:t>
            </w:r>
          </w:p>
          <w:p>
            <w:pPr>
              <w:autoSpaceDE w:val="0"/>
              <w:autoSpaceDN w:val="0"/>
              <w:spacing w:line="328" w:lineRule="atLeast"/>
              <w:ind w:firstLineChars="500" w:firstLine="1050"/>
              <w:jc w:val="left"/>
              <w:rPr>
                <w:rFonts w:ascii="宋体"/>
              </w:rPr>
            </w:pPr>
          </w:p>
        </w:tc>
      </w:tr>
    </w:tbl>
    <w:p>
      <w:pPr>
        <w:spacing w:beforeLines="100" w:before="312" w:line="360" w:lineRule="auto"/>
        <w:jc w:val="left"/>
        <w:outlineLvl w:val="0"/>
        <w:rPr>
          <w:rFonts w:eastAsia="黑体"/>
          <w:sz w:val="32"/>
          <w:lang w:val="en-US" w:eastAsia="zh-CN"/>
        </w:rPr>
      </w:pPr>
      <w:r>
        <w:rPr>
          <w:rFonts w:eastAsia="黑体" w:hint="eastAsia"/>
          <w:sz w:val="32"/>
          <w:lang w:val="en-US"/>
        </w:rPr>
        <w:t>七</w:t>
      </w:r>
      <w:r>
        <w:rPr>
          <w:rFonts w:eastAsia="黑体"/>
          <w:sz w:val="32"/>
        </w:rPr>
        <w:t>、</w:t>
      </w:r>
      <w:r>
        <w:rPr>
          <w:rFonts w:eastAsia="黑体" w:hint="eastAsia"/>
          <w:sz w:val="32"/>
          <w:lang w:val="en-US" w:eastAsia="zh-CN"/>
        </w:rPr>
        <w:t>公示情况</w:t>
      </w:r>
    </w:p>
    <w:tbl>
      <w:tblPr>
        <w:jc w:val="left"/>
        <w:tblInd w:w="0" w:type="dxa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rPr>
          <w:trHeight w:val="5513"/>
        </w:trPr>
        <w:tc>
          <w:tcPr>
            <w:tcW w:w="9639" w:type="dxa"/>
            <w:tcBorders>
              <w:bottom w:val="single" w:sz="4" w:space="0" w:color="auto"/>
            </w:tcBorders>
            <w:noWrap/>
          </w:tcPr>
          <w:p>
            <w:pPr>
              <w:autoSpaceDE w:val="0"/>
              <w:autoSpaceDN w:val="0"/>
              <w:spacing w:line="328" w:lineRule="atLeast"/>
              <w:ind w:left="0" w:firstLineChars="250" w:firstLine="525"/>
              <w:rPr>
                <w:rFonts w:ascii="宋体"/>
              </w:rPr>
            </w:pPr>
            <w:r>
              <w:rPr>
                <w:rFonts w:ascii="宋体"/>
              </w:rPr>
              <w:t>本单位于</w:t>
            </w:r>
            <w:r>
              <w:rPr>
                <w:rFonts w:ascii="宋体"/>
                <w:u w:val="single"/>
              </w:rPr>
              <w:t xml:space="preserve">     </w:t>
            </w:r>
            <w:r>
              <w:rPr>
                <w:rFonts w:ascii="宋体"/>
              </w:rPr>
              <w:t>年</w:t>
            </w:r>
            <w:r>
              <w:rPr>
                <w:rFonts w:ascii="宋体"/>
                <w:u w:val="single"/>
              </w:rPr>
              <w:t xml:space="preserve">     </w:t>
            </w:r>
            <w:r>
              <w:rPr>
                <w:rFonts w:ascii="宋体"/>
              </w:rPr>
              <w:t>月</w:t>
            </w:r>
            <w:r>
              <w:rPr>
                <w:rFonts w:ascii="宋体"/>
                <w:u w:val="single"/>
              </w:rPr>
              <w:t xml:space="preserve">     </w:t>
            </w:r>
            <w:r>
              <w:rPr>
                <w:rFonts w:ascii="宋体"/>
              </w:rPr>
              <w:t>日至</w:t>
            </w:r>
            <w:r>
              <w:rPr>
                <w:rFonts w:ascii="宋体"/>
                <w:u w:val="single"/>
              </w:rPr>
              <w:t xml:space="preserve">     </w:t>
            </w:r>
            <w:r>
              <w:rPr>
                <w:rFonts w:ascii="宋体"/>
              </w:rPr>
              <w:t>年</w:t>
            </w:r>
            <w:r>
              <w:rPr>
                <w:rFonts w:ascii="宋体"/>
                <w:u w:val="single"/>
              </w:rPr>
              <w:t xml:space="preserve">     </w:t>
            </w:r>
            <w:r>
              <w:rPr>
                <w:rFonts w:ascii="宋体"/>
              </w:rPr>
              <w:t>月</w:t>
            </w:r>
            <w:r>
              <w:rPr>
                <w:rFonts w:ascii="宋体"/>
                <w:u w:val="single"/>
              </w:rPr>
              <w:t xml:space="preserve">     </w:t>
            </w:r>
            <w:r>
              <w:rPr>
                <w:rFonts w:ascii="宋体"/>
              </w:rPr>
              <w:t>日，将本申报书内容以</w:t>
            </w:r>
            <w:r>
              <w:rPr>
                <w:rFonts w:ascii="宋体"/>
                <w:u w:val="single"/>
              </w:rPr>
              <w:t xml:space="preserve">            </w:t>
            </w:r>
            <w:r>
              <w:rPr>
                <w:rFonts w:ascii="宋体"/>
              </w:rPr>
              <w:t>方式，在</w:t>
            </w:r>
            <w:r>
              <w:rPr>
                <w:rFonts w:ascii="宋体"/>
                <w:u w:val="single"/>
              </w:rPr>
              <w:t xml:space="preserve">               </w:t>
            </w:r>
            <w:r>
              <w:rPr>
                <w:rFonts w:ascii="宋体"/>
              </w:rPr>
              <w:t>范围内进行公示，公示情况如下：____________________________。</w:t>
            </w:r>
          </w:p>
          <w:p>
            <w:pPr>
              <w:spacing w:line="240" w:lineRule="auto"/>
              <w:jc w:val="center"/>
              <w:rPr>
                <w:rFonts w:ascii="黑体" w:eastAsia="黑体" w:hint="eastAsia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 xml:space="preserve">                         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  <w:r>
              <w:rPr>
                <w:rFonts w:ascii="黑体" w:eastAsia="黑体" w:hint="eastAsia"/>
                <w:sz w:val="28"/>
              </w:rPr>
              <w:t xml:space="preserve">                  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ind w:left="0" w:right="840" w:firstLineChars="2750" w:firstLine="5775"/>
              <w:rPr>
                <w:rFonts w:ascii="宋体"/>
              </w:rPr>
            </w:pPr>
            <w:r>
              <w:rPr>
                <w:rFonts w:ascii="宋体" w:hint="eastAsia"/>
              </w:rPr>
              <w:t>责任单位</w:t>
            </w:r>
            <w:r>
              <w:rPr>
                <w:rFonts w:ascii="宋体"/>
              </w:rPr>
              <w:t>加盖</w:t>
            </w:r>
            <w:r>
              <w:rPr>
                <w:rFonts w:ascii="宋体" w:hint="eastAsia"/>
              </w:rPr>
              <w:t xml:space="preserve">公章      </w:t>
            </w:r>
          </w:p>
          <w:p>
            <w:pPr>
              <w:autoSpaceDE w:val="0"/>
              <w:autoSpaceDN w:val="0"/>
              <w:spacing w:line="328" w:lineRule="atLeast"/>
              <w:jc w:val="righ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righ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ind w:left="0" w:right="420" w:firstLineChars="2650" w:firstLine="5565"/>
              <w:rPr>
                <w:rFonts w:ascii="宋体" w:hint="eastAsia"/>
              </w:rPr>
            </w:pPr>
            <w:r>
              <w:rPr>
                <w:rFonts w:ascii="宋体" w:hint="eastAsia"/>
              </w:rPr>
              <w:t>责任单位</w:t>
            </w:r>
            <w:r>
              <w:rPr>
                <w:rFonts w:ascii="宋体"/>
              </w:rPr>
              <w:t>负责</w:t>
            </w:r>
            <w:r>
              <w:rPr>
                <w:rFonts w:ascii="宋体" w:hint="eastAsia"/>
              </w:rPr>
              <w:t>人签名</w:t>
            </w:r>
          </w:p>
          <w:p>
            <w:pPr>
              <w:autoSpaceDE w:val="0"/>
              <w:autoSpaceDN w:val="0"/>
              <w:spacing w:line="328" w:lineRule="atLeast"/>
              <w:ind w:right="420" w:firstLineChars="2850" w:firstLine="5985"/>
              <w:rPr>
                <w:rFonts w:ascii="宋体" w:hint="eastAsia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ind w:firstLineChars="500" w:firstLine="1050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                                              年   月 　日</w:t>
            </w:r>
          </w:p>
          <w:p>
            <w:pPr>
              <w:autoSpaceDE w:val="0"/>
              <w:autoSpaceDN w:val="0"/>
              <w:spacing w:line="328" w:lineRule="atLeast"/>
              <w:ind w:firstLineChars="500" w:firstLine="1050"/>
              <w:jc w:val="left"/>
              <w:rPr>
                <w:rFonts w:ascii="宋体"/>
              </w:rPr>
            </w:pPr>
          </w:p>
        </w:tc>
      </w:tr>
    </w:tbl>
    <w:p>
      <w:pPr>
        <w:spacing w:beforeLines="100" w:before="312" w:line="360" w:lineRule="auto"/>
        <w:jc w:val="left"/>
        <w:outlineLvl w:val="0"/>
        <w:rPr>
          <w:rFonts w:eastAsia="黑体"/>
          <w:sz w:val="32"/>
        </w:rPr>
      </w:pPr>
    </w:p>
    <w:p>
      <w:pPr>
        <w:spacing w:beforeLines="100" w:before="312" w:line="360" w:lineRule="auto"/>
        <w:jc w:val="left"/>
        <w:outlineLvl w:val="0"/>
        <w:rPr>
          <w:rFonts w:eastAsia="黑体"/>
          <w:sz w:val="32"/>
          <w:lang w:val="en-US" w:eastAsia="zh-CN"/>
        </w:rPr>
      </w:pPr>
      <w:r>
        <w:rPr>
          <w:rFonts w:eastAsia="黑体" w:hint="eastAsia"/>
          <w:sz w:val="32"/>
        </w:rPr>
        <w:t>八</w:t>
      </w:r>
      <w:r>
        <w:rPr>
          <w:rFonts w:eastAsia="黑体"/>
          <w:sz w:val="32"/>
        </w:rPr>
        <w:t>、</w:t>
      </w:r>
      <w:r>
        <w:rPr>
          <w:rFonts w:eastAsia="黑体"/>
          <w:sz w:val="32"/>
          <w:lang w:val="en-US"/>
        </w:rPr>
        <w:t>审核把关与</w:t>
      </w:r>
      <w:r>
        <w:rPr>
          <w:rFonts w:eastAsia="黑体" w:hint="eastAsia"/>
          <w:sz w:val="32"/>
          <w:lang w:val="en-US"/>
        </w:rPr>
        <w:t>实地</w:t>
      </w:r>
      <w:r>
        <w:rPr>
          <w:rFonts w:eastAsia="黑体"/>
          <w:sz w:val="32"/>
          <w:lang w:val="en-US"/>
        </w:rPr>
        <w:t>考察</w:t>
      </w:r>
      <w:r>
        <w:rPr>
          <w:rFonts w:eastAsia="黑体" w:hint="eastAsia"/>
          <w:sz w:val="32"/>
          <w:lang w:val="en-US"/>
        </w:rPr>
        <w:t>情况</w:t>
      </w:r>
    </w:p>
    <w:tbl>
      <w:tblPr>
        <w:jc w:val="left"/>
        <w:tblInd w:w="0" w:type="dxa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rPr>
          <w:trHeight w:val="5095"/>
        </w:trPr>
        <w:tc>
          <w:tcPr>
            <w:tcW w:w="9639" w:type="dxa"/>
            <w:tcBorders>
              <w:bottom w:val="single" w:sz="4" w:space="0" w:color="auto"/>
            </w:tcBorders>
            <w:noWrap/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  <w:r>
              <w:rPr>
                <w:rFonts w:ascii="宋体"/>
                <w:lang w:val="en-US" w:eastAsia="zh-CN"/>
              </w:rPr>
              <w:t>申报主体</w:t>
            </w:r>
            <w:r>
              <w:rPr>
                <w:rFonts w:ascii="宋体" w:hint="eastAsia"/>
                <w:lang w:val="en-US"/>
              </w:rPr>
              <w:t>主管部门</w:t>
            </w:r>
            <w:r>
              <w:rPr>
                <w:rFonts w:ascii="宋体"/>
                <w:lang w:val="en-US"/>
              </w:rPr>
              <w:t>或所在地省级出版管理部门对申报主体</w:t>
            </w:r>
            <w:r>
              <w:rPr>
                <w:rFonts w:ascii="宋体" w:hint="eastAsia"/>
                <w:lang w:val="en-US"/>
              </w:rPr>
              <w:t>进行</w:t>
            </w:r>
            <w:r>
              <w:rPr>
                <w:rFonts w:ascii="宋体"/>
                <w:lang w:val="en-US"/>
              </w:rPr>
              <w:t>严格审核把关和</w:t>
            </w:r>
            <w:r>
              <w:rPr>
                <w:rFonts w:ascii="宋体" w:hint="eastAsia"/>
                <w:lang w:val="en-US"/>
              </w:rPr>
              <w:t>实地</w:t>
            </w:r>
            <w:r>
              <w:rPr>
                <w:rFonts w:ascii="宋体"/>
                <w:lang w:val="en-US"/>
              </w:rPr>
              <w:t>考察评估情况描述及相关意见。（</w:t>
            </w:r>
            <w:r>
              <w:rPr>
                <w:rFonts w:ascii="Times New Roman" w:cs="Times New Roman" w:hAnsi="Times New Roman"/>
                <w:lang w:val="en-US"/>
              </w:rPr>
              <w:t>600字</w:t>
            </w:r>
            <w:r>
              <w:rPr>
                <w:rFonts w:ascii="宋体"/>
                <w:lang w:val="en-US"/>
              </w:rPr>
              <w:t>以内）</w:t>
            </w:r>
          </w:p>
          <w:p>
            <w:pPr>
              <w:spacing w:line="240" w:lineRule="auto"/>
              <w:jc w:val="center"/>
              <w:rPr>
                <w:rFonts w:ascii="黑体" w:eastAsia="黑体" w:hint="eastAsia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 xml:space="preserve">                         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  <w:r>
              <w:rPr>
                <w:rFonts w:ascii="黑体" w:eastAsia="黑体" w:hint="eastAsia"/>
                <w:sz w:val="28"/>
              </w:rPr>
              <w:t xml:space="preserve">                  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ind w:right="840"/>
              <w:jc w:val="left"/>
              <w:rPr>
                <w:rFonts w:ascii="宋体" w:hint="eastAsia"/>
              </w:rPr>
            </w:pPr>
            <w:r>
              <w:rPr>
                <w:rFonts w:ascii="宋体" w:hint="eastAsia"/>
                <w:lang w:val="en-US" w:eastAsia="zh-CN"/>
              </w:rPr>
              <w:t xml:space="preserve">                                                    </w:t>
            </w:r>
            <w:r>
              <w:rPr>
                <w:rFonts w:ascii="宋体" w:hint="eastAsia"/>
              </w:rPr>
              <w:t>主管部门</w:t>
            </w:r>
            <w:r>
              <w:rPr>
                <w:rFonts w:ascii="宋体"/>
              </w:rPr>
              <w:t>加盖</w:t>
            </w:r>
            <w:r>
              <w:rPr>
                <w:rFonts w:ascii="宋体" w:hint="eastAsia"/>
              </w:rPr>
              <w:t xml:space="preserve">公章  </w:t>
            </w:r>
          </w:p>
          <w:p>
            <w:pPr>
              <w:autoSpaceDE w:val="0"/>
              <w:autoSpaceDN w:val="0"/>
              <w:spacing w:line="328" w:lineRule="atLeast"/>
              <w:ind w:right="840"/>
              <w:jc w:val="left"/>
              <w:rPr>
                <w:rFonts w:ascii="宋体" w:hint="eastAsia"/>
              </w:rPr>
            </w:pPr>
          </w:p>
          <w:p>
            <w:pPr>
              <w:autoSpaceDE w:val="0"/>
              <w:autoSpaceDN w:val="0"/>
              <w:spacing w:line="328" w:lineRule="atLeast"/>
              <w:ind w:right="840"/>
              <w:jc w:val="left"/>
              <w:rPr>
                <w:rFonts w:ascii="宋体" w:hint="eastAsia"/>
              </w:rPr>
            </w:pPr>
          </w:p>
          <w:p>
            <w:pPr>
              <w:autoSpaceDE w:val="0"/>
              <w:autoSpaceDN w:val="0"/>
              <w:spacing w:line="328" w:lineRule="atLeast"/>
              <w:ind w:right="840"/>
              <w:jc w:val="left"/>
              <w:rPr>
                <w:rFonts w:ascii="宋体" w:hint="eastAsia"/>
              </w:rPr>
            </w:pPr>
          </w:p>
          <w:p>
            <w:pPr>
              <w:autoSpaceDE w:val="0"/>
              <w:autoSpaceDN w:val="0"/>
              <w:spacing w:line="328" w:lineRule="atLeast"/>
              <w:ind w:left="0" w:right="840" w:firstLineChars="2100" w:firstLine="4410"/>
              <w:jc w:val="left"/>
              <w:rPr>
                <w:rFonts w:ascii="宋体" w:hint="eastAsia"/>
              </w:rPr>
            </w:pPr>
            <w:r>
              <w:rPr>
                <w:rFonts w:ascii="宋体" w:hint="eastAsia"/>
              </w:rPr>
              <w:t xml:space="preserve">    </w:t>
            </w:r>
          </w:p>
          <w:p>
            <w:pPr>
              <w:autoSpaceDE w:val="0"/>
              <w:autoSpaceDN w:val="0"/>
              <w:spacing w:line="328" w:lineRule="atLeast"/>
              <w:ind w:right="420" w:firstLineChars="2850" w:firstLine="5985"/>
              <w:rPr>
                <w:rFonts w:ascii="宋体" w:hint="eastAsia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ind w:firstLineChars="500" w:firstLine="1050"/>
              <w:jc w:val="left"/>
              <w:rPr>
                <w:rFonts w:ascii="宋体" w:hint="eastAsia"/>
              </w:rPr>
            </w:pPr>
            <w:r>
              <w:rPr>
                <w:rFonts w:ascii="宋体" w:hint="eastAsia"/>
              </w:rPr>
              <w:t xml:space="preserve">                                                       年   月 　日</w:t>
            </w:r>
          </w:p>
          <w:p>
            <w:pPr>
              <w:autoSpaceDE w:val="0"/>
              <w:autoSpaceDN w:val="0"/>
              <w:spacing w:line="328" w:lineRule="atLeast"/>
              <w:ind w:firstLineChars="500" w:firstLine="1050"/>
              <w:jc w:val="left"/>
              <w:rPr>
                <w:rFonts w:ascii="宋体" w:hint="eastAsia"/>
              </w:rPr>
            </w:pPr>
          </w:p>
        </w:tc>
      </w:tr>
    </w:tbl>
    <w:p/>
    <w:sectPr>
      <w:footerReference w:type="default" r:id="rId2"/>
      <w:footerReference w:type="even" r:id="rId3"/>
      <w:pgSz w:w="11906" w:h="16838"/>
      <w:pgMar w:top="1440" w:right="1800" w:bottom="1440" w:left="1800" w:header="851" w:footer="992" w:gutter="0"/>
      <w:pgNumType/>
      <w:titlePg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华文中宋">
    <w:altName w:val="宋体"/>
    <w:panose1 w:val="02010600040101010101"/>
    <w:charset w:val="86"/>
    <w:family w:val="auto"/>
    <w:pitch w:val="variable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variable"/>
    <w:sig w:usb0="00000000" w:usb1="00000000" w:usb2="00000010" w:usb3="00000000" w:csb0="00040000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楷体_GB2312">
    <w:altName w:val="楷体"/>
    <w:panose1 w:val="02010609030101010101"/>
    <w:charset w:val="86"/>
    <w:family w:val="modern"/>
    <w:pitch w:val="variable"/>
    <w:sig w:usb0="00000000" w:usb1="00000000" w:usb2="00000010" w:usb3="00000000" w:csb0="00040000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Calibri">
    <w:altName w:val="Times New Roman"/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Arial">
    <w:altName w:val="DejaVu Sans"/>
    <w:panose1 w:val="020B0604020202020204"/>
    <w:charset w:val="01"/>
    <w:family w:val="swiss"/>
    <w:pitch w:val="variable"/>
    <w:sig w:usb0="E0002EFF" w:usb1="C000785B" w:usb2="00000009" w:usb3="00000000" w:csb0="400001FF" w:csb1="FFFF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7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7"/>
      </w:tabs>
    </w:pPr>
    <w:r>
      <w:rPr>
        <w:rStyle w:val="18"/>
      </w:rPr>
      <w:fldChar w:fldCharType="begin"/>
    </w:r>
    <w:r>
      <w:rPr>
        <w:rStyle w:val="18"/>
      </w:rPr>
      <w:instrText>Page</w:instrText>
    </w:r>
    <w:r>
      <w:rPr>
        <w:rStyle w:val="18"/>
      </w:rPr>
      <w:fldChar w:fldCharType="separate"/>
    </w:r>
    <w:r>
      <w:rPr>
        <w:rStyle w:val="18"/>
      </w:rPr>
      <w:t>1</w:t>
    </w:r>
    <w:r>
      <w:rPr>
        <w:rStyle w:val="18"/>
      </w:rPr>
      <w:fldChar w:fldCharType="end"/>
    </w:r>
  </w:p>
  <w:p>
    <w:pPr>
      <w:pStyle w:val="17"/>
      <w:tabs>
        <w:tab w:val="center" w:pos="4153"/>
        <w:tab w:val="right" w:pos="8307"/>
      </w:tabs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7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7"/>
      </w:tabs>
    </w:pPr>
    <w:r>
      <w:rPr>
        <w:rStyle w:val="18"/>
      </w:rPr>
      <w:fldChar w:fldCharType="begin"/>
    </w:r>
    <w:r>
      <w:rPr>
        <w:rStyle w:val="18"/>
      </w:rPr>
      <w:instrText>Page</w:instrText>
    </w:r>
    <w:r>
      <w:rPr>
        <w:rStyle w:val="18"/>
      </w:rPr>
      <w:fldChar w:fldCharType="separate"/>
    </w:r>
    <w:r>
      <w:rPr>
        <w:rStyle w:val="18"/>
      </w:rPr>
      <w:t>1</w:t>
    </w:r>
    <w:r>
      <w:rPr>
        <w:rStyle w:val="18"/>
      </w:rPr>
      <w:fldChar w:fldCharType="end"/>
    </w:r>
  </w:p>
  <w:p>
    <w:pPr>
      <w:pStyle w:val="17"/>
      <w:tabs>
        <w:tab w:val="center" w:pos="4153"/>
        <w:tab w:val="right" w:pos="8307"/>
      </w:tabs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30"/>
  <w:bordersDoNotSurroundHeader w:val="0"/>
  <w:bordersDoNotSurroundFooter w:val="0"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doNotUseIndentAsNumberingTabStop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</w:style>
  <w:style w:type="paragraph" w:styleId="15">
    <w:name w:val="Body Text"/>
    <w:basedOn w:val="0"/>
    <w:pPr>
      <w:spacing w:line="150" w:lineRule="atLeast"/>
      <w:jc w:val="center"/>
    </w:pPr>
  </w:style>
  <w:style w:type="paragraph" w:styleId="16">
    <w:name w:val="annotation text"/>
    <w:pPr>
      <w:widowControl w:val="0"/>
      <w:spacing w:line="240" w:lineRule="auto"/>
      <w:jc w:val="left"/>
    </w:pPr>
    <w:rPr>
      <w:rFonts w:ascii="Times New Roman" w:eastAsia="宋体" w:cs="Times New Roman" w:hAnsi="Times New Roman"/>
      <w:kern w:val="2"/>
      <w:sz w:val="21"/>
      <w:lang w:val="en-US" w:eastAsia="zh-CN" w:bidi="ar-SA"/>
    </w:rPr>
  </w:style>
  <w:style w:type="paragraph" w:styleId="17">
    <w:name w:val="footer"/>
    <w:basedOn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character" w:styleId="18">
    <w:name w:val="page number"/>
    <w:basedOn w:val="1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1388</TotalTime>
  <Application>Yozo_Office</Application>
  <Pages>9</Pages>
  <Words>1168</Words>
  <Characters>1256</Characters>
  <Lines>335</Lines>
  <Paragraphs>71</Paragraphs>
  <CharactersWithSpaces>1778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倪成</dc:creator>
  <cp:lastModifiedBy>lx</cp:lastModifiedBy>
  <cp:revision>1</cp:revision>
  <cp:lastPrinted>2022-01-14T06:51:00Z</cp:lastPrinted>
  <dcterms:created xsi:type="dcterms:W3CDTF">2021-11-11T16:54:00Z</dcterms:created>
  <dcterms:modified xsi:type="dcterms:W3CDTF">2022-01-18T09:13:43Z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2052-11.1.0.11194</vt:lpwstr>
  </property>
  <property fmtid="{D5CDD505-2E9C-101B-9397-08002B2CF9AE}" pid="3" name="ICV">
    <vt:lpwstr>6C70959A629F43A6AAC9F9FDF0C12F43</vt:lpwstr>
  </property>
</Properties>
</file>